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A7" w:rsidRPr="005876A7" w:rsidRDefault="005876A7" w:rsidP="005876A7">
      <w:pPr>
        <w:pStyle w:val="Heading1"/>
        <w:keepNext w:val="0"/>
        <w:keepLines w:val="0"/>
        <w:widowControl w:val="0"/>
        <w:spacing w:before="0" w:line="276" w:lineRule="auto"/>
        <w:rPr>
          <w:b w:val="0"/>
          <w:sz w:val="22"/>
          <w:szCs w:val="22"/>
        </w:rPr>
      </w:pPr>
      <w:r>
        <w:rPr>
          <w:b w:val="0"/>
          <w:sz w:val="22"/>
          <w:szCs w:val="22"/>
        </w:rPr>
        <w:t>c</w:t>
      </w:r>
      <w:r w:rsidRPr="005876A7">
        <w:rPr>
          <w:b w:val="0"/>
          <w:sz w:val="22"/>
          <w:szCs w:val="22"/>
        </w:rPr>
        <w:t>01; Chapter 1: An Introduction to Finance</w:t>
      </w:r>
    </w:p>
    <w:p w:rsidR="005876A7" w:rsidRDefault="005876A7" w:rsidP="005876A7">
      <w:pPr>
        <w:pStyle w:val="Heading1"/>
        <w:keepNext w:val="0"/>
        <w:keepLines w:val="0"/>
        <w:widowControl w:val="0"/>
        <w:spacing w:before="0" w:line="276" w:lineRule="auto"/>
        <w:rPr>
          <w:b w:val="0"/>
          <w:sz w:val="22"/>
          <w:szCs w:val="22"/>
        </w:rPr>
      </w:pPr>
    </w:p>
    <w:p w:rsidR="005876A7" w:rsidRDefault="005876A7" w:rsidP="005876A7">
      <w:pPr>
        <w:pStyle w:val="Heading1"/>
        <w:keepNext w:val="0"/>
        <w:keepLines w:val="0"/>
        <w:widowControl w:val="0"/>
        <w:spacing w:before="0" w:line="276" w:lineRule="auto"/>
        <w:rPr>
          <w:b w:val="0"/>
          <w:sz w:val="22"/>
          <w:szCs w:val="22"/>
        </w:rPr>
      </w:pPr>
    </w:p>
    <w:p w:rsidR="00825E2B" w:rsidRPr="005876A7" w:rsidRDefault="00825E2B" w:rsidP="005876A7">
      <w:pPr>
        <w:pStyle w:val="Heading1"/>
        <w:keepNext w:val="0"/>
        <w:keepLines w:val="0"/>
        <w:widowControl w:val="0"/>
        <w:spacing w:before="0" w:line="276" w:lineRule="auto"/>
        <w:rPr>
          <w:b w:val="0"/>
          <w:sz w:val="22"/>
          <w:szCs w:val="22"/>
        </w:rPr>
      </w:pPr>
      <w:r w:rsidRPr="005876A7">
        <w:rPr>
          <w:b w:val="0"/>
          <w:sz w:val="22"/>
          <w:szCs w:val="22"/>
        </w:rPr>
        <w:t>Multiple Choice</w:t>
      </w:r>
    </w:p>
    <w:p w:rsidR="00825E2B" w:rsidRDefault="00825E2B" w:rsidP="005876A7">
      <w:pPr>
        <w:pStyle w:val="Heading2"/>
        <w:keepNext w:val="0"/>
        <w:keepLines w:val="0"/>
        <w:widowControl w:val="0"/>
        <w:pBdr>
          <w:top w:val="none" w:sz="0" w:space="0" w:color="auto"/>
        </w:pBdr>
        <w:spacing w:before="0" w:line="276" w:lineRule="auto"/>
        <w:rPr>
          <w:b w:val="0"/>
          <w:sz w:val="22"/>
          <w:szCs w:val="22"/>
        </w:rPr>
      </w:pPr>
    </w:p>
    <w:p w:rsidR="005876A7" w:rsidRPr="005876A7" w:rsidRDefault="005876A7" w:rsidP="005876A7"/>
    <w:p w:rsidR="00825E2B" w:rsidRDefault="000807D7" w:rsidP="005876A7">
      <w:pPr>
        <w:pStyle w:val="ListParagraph"/>
        <w:numPr>
          <w:ilvl w:val="0"/>
          <w:numId w:val="1"/>
        </w:numPr>
        <w:spacing w:after="0" w:line="276" w:lineRule="auto"/>
      </w:pPr>
      <w:r>
        <w:t>The difference between a financial intermediary and a market intermediary is best described as:</w:t>
      </w:r>
    </w:p>
    <w:p w:rsidR="00825E2B" w:rsidRDefault="00037F3D" w:rsidP="005876A7">
      <w:pPr>
        <w:pStyle w:val="ListParagraph"/>
        <w:numPr>
          <w:ilvl w:val="1"/>
          <w:numId w:val="2"/>
        </w:numPr>
        <w:spacing w:after="0" w:line="276" w:lineRule="auto"/>
      </w:pPr>
      <w:r>
        <w:t>o</w:t>
      </w:r>
      <w:r w:rsidR="000807D7">
        <w:t>ne deals with the financing decision making within a business entity, the other deals with financial markets and securities.</w:t>
      </w:r>
    </w:p>
    <w:p w:rsidR="00825E2B" w:rsidRDefault="00037F3D" w:rsidP="005876A7">
      <w:pPr>
        <w:pStyle w:val="ListParagraph"/>
        <w:numPr>
          <w:ilvl w:val="1"/>
          <w:numId w:val="2"/>
        </w:numPr>
        <w:spacing w:after="0" w:line="276" w:lineRule="auto"/>
      </w:pPr>
      <w:r>
        <w:t>o</w:t>
      </w:r>
      <w:r w:rsidR="000807D7">
        <w:t xml:space="preserve">ne involves the issuing of new securities, the other permits investors to buy and sell existing securities.  </w:t>
      </w:r>
    </w:p>
    <w:p w:rsidR="00825E2B" w:rsidRDefault="00037F3D" w:rsidP="005876A7">
      <w:pPr>
        <w:pStyle w:val="ListParagraph"/>
        <w:numPr>
          <w:ilvl w:val="1"/>
          <w:numId w:val="2"/>
        </w:numPr>
        <w:tabs>
          <w:tab w:val="left" w:pos="512"/>
          <w:tab w:val="left" w:pos="6560"/>
          <w:tab w:val="left" w:pos="7072"/>
          <w:tab w:val="left" w:pos="9195"/>
          <w:tab w:val="left" w:pos="9707"/>
          <w:tab w:val="left" w:pos="10832"/>
          <w:tab w:val="left" w:pos="11344"/>
        </w:tabs>
        <w:spacing w:after="0" w:line="276" w:lineRule="auto"/>
      </w:pPr>
      <w:r>
        <w:t>o</w:t>
      </w:r>
      <w:r w:rsidR="000807D7">
        <w:t xml:space="preserve">ne transforms the nature of securities in a </w:t>
      </w:r>
      <w:r w:rsidR="00C73A35">
        <w:t>market;</w:t>
      </w:r>
      <w:r w:rsidR="000807D7">
        <w:t xml:space="preserve"> the other does not change the nature of the transaction.  </w:t>
      </w:r>
    </w:p>
    <w:p w:rsidR="005876A7" w:rsidRDefault="005876A7" w:rsidP="005876A7">
      <w:pPr>
        <w:pStyle w:val="ListParagraph"/>
        <w:tabs>
          <w:tab w:val="left" w:pos="512"/>
          <w:tab w:val="left" w:pos="6560"/>
          <w:tab w:val="left" w:pos="7072"/>
          <w:tab w:val="left" w:pos="9195"/>
          <w:tab w:val="left" w:pos="9707"/>
          <w:tab w:val="left" w:pos="10832"/>
          <w:tab w:val="left" w:pos="11344"/>
        </w:tabs>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7201"/>
      </w:tblGrid>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825E2B" w:rsidRDefault="000807D7" w:rsidP="005876A7">
            <w:pPr>
              <w:tabs>
                <w:tab w:val="left" w:pos="512"/>
                <w:tab w:val="left" w:pos="6560"/>
                <w:tab w:val="left" w:pos="7072"/>
                <w:tab w:val="left" w:pos="9195"/>
                <w:tab w:val="left" w:pos="9707"/>
                <w:tab w:val="left" w:pos="10832"/>
                <w:tab w:val="left" w:pos="11344"/>
              </w:tabs>
              <w:spacing w:line="276" w:lineRule="auto"/>
            </w:pPr>
            <w:r>
              <w:t>C</w:t>
            </w:r>
          </w:p>
        </w:tc>
      </w:tr>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774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Easy</w:t>
            </w:r>
          </w:p>
        </w:tc>
      </w:tr>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740" w:type="dxa"/>
            <w:hideMark/>
          </w:tcPr>
          <w:p w:rsidR="00825E2B" w:rsidRDefault="000807D7" w:rsidP="005876A7">
            <w:pPr>
              <w:tabs>
                <w:tab w:val="left" w:pos="512"/>
                <w:tab w:val="left" w:pos="6560"/>
                <w:tab w:val="left" w:pos="7072"/>
                <w:tab w:val="left" w:pos="9195"/>
                <w:tab w:val="left" w:pos="9707"/>
                <w:tab w:val="left" w:pos="10832"/>
                <w:tab w:val="left" w:pos="11344"/>
              </w:tabs>
              <w:spacing w:line="276" w:lineRule="auto"/>
            </w:pPr>
            <w:r>
              <w:t>LO 1</w:t>
            </w:r>
            <w:r w:rsidR="00825E2B">
              <w:t>.1</w:t>
            </w:r>
          </w:p>
        </w:tc>
      </w:tr>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825E2B" w:rsidRDefault="000737A2" w:rsidP="005876A7">
            <w:pPr>
              <w:tabs>
                <w:tab w:val="left" w:pos="512"/>
                <w:tab w:val="left" w:pos="6560"/>
                <w:tab w:val="left" w:pos="7072"/>
                <w:tab w:val="left" w:pos="9195"/>
                <w:tab w:val="left" w:pos="9707"/>
                <w:tab w:val="left" w:pos="10832"/>
                <w:tab w:val="left" w:pos="11344"/>
              </w:tabs>
              <w:spacing w:line="276" w:lineRule="auto"/>
            </w:pPr>
            <w:r>
              <w:t>Describe</w:t>
            </w:r>
          </w:p>
        </w:tc>
      </w:tr>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825E2B" w:rsidRDefault="000807D7" w:rsidP="005876A7">
            <w:pPr>
              <w:tabs>
                <w:tab w:val="left" w:pos="7524"/>
              </w:tabs>
              <w:autoSpaceDE w:val="0"/>
              <w:autoSpaceDN w:val="0"/>
              <w:adjustRightInd w:val="0"/>
              <w:spacing w:line="276" w:lineRule="auto"/>
            </w:pPr>
            <w:r w:rsidRPr="000807D7">
              <w:rPr>
                <w:rFonts w:cstheme="minorHAnsi"/>
                <w:color w:val="000000"/>
              </w:rPr>
              <w:t xml:space="preserve">A </w:t>
            </w:r>
            <w:r w:rsidRPr="000807D7">
              <w:rPr>
                <w:rFonts w:cstheme="minorHAnsi"/>
                <w:bCs/>
              </w:rPr>
              <w:t>financial intermediary</w:t>
            </w:r>
            <w:r w:rsidRPr="000807D7">
              <w:rPr>
                <w:rFonts w:cstheme="minorHAnsi"/>
                <w:b/>
                <w:bCs/>
              </w:rPr>
              <w:t xml:space="preserve"> </w:t>
            </w:r>
            <w:r w:rsidRPr="000807D7">
              <w:rPr>
                <w:rFonts w:cstheme="minorHAnsi"/>
                <w:color w:val="000000"/>
              </w:rPr>
              <w:t>transforms</w:t>
            </w:r>
            <w:r>
              <w:rPr>
                <w:rFonts w:cstheme="minorHAnsi"/>
                <w:color w:val="000000"/>
              </w:rPr>
              <w:t xml:space="preserve"> </w:t>
            </w:r>
            <w:r w:rsidRPr="000807D7">
              <w:rPr>
                <w:rFonts w:cstheme="minorHAnsi"/>
                <w:color w:val="000000"/>
              </w:rPr>
              <w:t>the</w:t>
            </w:r>
            <w:r>
              <w:rPr>
                <w:rFonts w:cstheme="minorHAnsi"/>
                <w:color w:val="000000"/>
              </w:rPr>
              <w:t xml:space="preserve"> </w:t>
            </w:r>
            <w:r w:rsidRPr="000807D7">
              <w:rPr>
                <w:rFonts w:cstheme="minorHAnsi"/>
                <w:color w:val="000000"/>
              </w:rPr>
              <w:t>nature of the securities they issue and invest in, whereas a</w:t>
            </w:r>
            <w:r>
              <w:rPr>
                <w:rFonts w:cstheme="minorHAnsi"/>
                <w:color w:val="000000"/>
              </w:rPr>
              <w:t xml:space="preserve"> </w:t>
            </w:r>
            <w:r w:rsidRPr="000807D7">
              <w:rPr>
                <w:rFonts w:cstheme="minorHAnsi"/>
                <w:bCs/>
              </w:rPr>
              <w:t>market intermediary</w:t>
            </w:r>
            <w:r w:rsidRPr="000807D7">
              <w:rPr>
                <w:rFonts w:cstheme="minorHAnsi"/>
                <w:b/>
                <w:bCs/>
              </w:rPr>
              <w:t xml:space="preserve"> </w:t>
            </w:r>
            <w:r w:rsidRPr="000807D7">
              <w:rPr>
                <w:rFonts w:cstheme="minorHAnsi"/>
                <w:color w:val="000000"/>
              </w:rPr>
              <w:t>simply</w:t>
            </w:r>
            <w:r w:rsidR="00BE2418">
              <w:rPr>
                <w:rFonts w:cstheme="minorHAnsi"/>
                <w:color w:val="000000"/>
              </w:rPr>
              <w:t xml:space="preserve"> </w:t>
            </w:r>
            <w:r w:rsidRPr="000807D7">
              <w:rPr>
                <w:rFonts w:cstheme="minorHAnsi"/>
                <w:color w:val="000000"/>
              </w:rPr>
              <w:t>makes the markets work better.</w:t>
            </w:r>
          </w:p>
        </w:tc>
      </w:tr>
    </w:tbl>
    <w:p w:rsidR="00825E2B" w:rsidRDefault="00825E2B" w:rsidP="005876A7">
      <w:pPr>
        <w:pStyle w:val="NoSpacing"/>
        <w:spacing w:line="276" w:lineRule="auto"/>
      </w:pPr>
    </w:p>
    <w:p w:rsidR="00825E2B" w:rsidRDefault="00825E2B" w:rsidP="005876A7">
      <w:pPr>
        <w:pStyle w:val="NoSpacing"/>
        <w:spacing w:line="276" w:lineRule="auto"/>
      </w:pPr>
    </w:p>
    <w:p w:rsidR="00825E2B" w:rsidRDefault="00D5195C" w:rsidP="005876A7">
      <w:pPr>
        <w:pStyle w:val="ListParagraph"/>
        <w:numPr>
          <w:ilvl w:val="0"/>
          <w:numId w:val="2"/>
        </w:numPr>
        <w:spacing w:after="0" w:line="276" w:lineRule="auto"/>
      </w:pPr>
      <w:r>
        <w:t>The environment in which households provide funds to businesses and government is best described as a:</w:t>
      </w:r>
    </w:p>
    <w:p w:rsidR="00825E2B" w:rsidRDefault="00D5195C" w:rsidP="005876A7">
      <w:pPr>
        <w:pStyle w:val="ListParagraph"/>
        <w:numPr>
          <w:ilvl w:val="1"/>
          <w:numId w:val="2"/>
        </w:numPr>
        <w:spacing w:after="0" w:line="276" w:lineRule="auto"/>
      </w:pPr>
      <w:r>
        <w:t>financial system.</w:t>
      </w:r>
    </w:p>
    <w:p w:rsidR="00825E2B" w:rsidRDefault="00D5195C" w:rsidP="005876A7">
      <w:pPr>
        <w:pStyle w:val="ListParagraph"/>
        <w:numPr>
          <w:ilvl w:val="1"/>
          <w:numId w:val="2"/>
        </w:numPr>
        <w:spacing w:after="0" w:line="276" w:lineRule="auto"/>
      </w:pPr>
      <w:r>
        <w:t>market intermediary</w:t>
      </w:r>
      <w:r w:rsidR="00212002">
        <w:t>.</w:t>
      </w:r>
    </w:p>
    <w:p w:rsidR="00825E2B" w:rsidRDefault="00D5195C" w:rsidP="005876A7">
      <w:pPr>
        <w:pStyle w:val="ListParagraph"/>
        <w:numPr>
          <w:ilvl w:val="1"/>
          <w:numId w:val="2"/>
        </w:numPr>
        <w:spacing w:after="0" w:line="276" w:lineRule="auto"/>
      </w:pPr>
      <w:r>
        <w:t>financial intermediary</w:t>
      </w:r>
      <w:r w:rsidR="00212002">
        <w:t>.</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7201"/>
      </w:tblGrid>
      <w:tr w:rsidR="00BE2418" w:rsidTr="005876A7">
        <w:tc>
          <w:tcPr>
            <w:tcW w:w="1907" w:type="dxa"/>
            <w:hideMark/>
          </w:tcPr>
          <w:p w:rsidR="00BE2418" w:rsidRDefault="00BE2418" w:rsidP="005876A7">
            <w:pPr>
              <w:tabs>
                <w:tab w:val="left" w:pos="512"/>
                <w:tab w:val="left" w:pos="6560"/>
                <w:tab w:val="left" w:pos="7072"/>
                <w:tab w:val="left" w:pos="9195"/>
                <w:tab w:val="left" w:pos="9707"/>
                <w:tab w:val="left" w:pos="10832"/>
                <w:tab w:val="left" w:pos="11344"/>
              </w:tabs>
              <w:spacing w:line="276" w:lineRule="auto"/>
            </w:pPr>
            <w:r>
              <w:t>Answer</w:t>
            </w:r>
          </w:p>
        </w:tc>
        <w:tc>
          <w:tcPr>
            <w:tcW w:w="7201" w:type="dxa"/>
            <w:hideMark/>
          </w:tcPr>
          <w:p w:rsidR="00BE2418" w:rsidRDefault="00BE2418" w:rsidP="005876A7">
            <w:pPr>
              <w:tabs>
                <w:tab w:val="left" w:pos="512"/>
                <w:tab w:val="left" w:pos="6560"/>
                <w:tab w:val="left" w:pos="7072"/>
                <w:tab w:val="left" w:pos="9195"/>
                <w:tab w:val="left" w:pos="9707"/>
                <w:tab w:val="left" w:pos="10832"/>
                <w:tab w:val="left" w:pos="11344"/>
              </w:tabs>
              <w:spacing w:line="276" w:lineRule="auto"/>
            </w:pPr>
            <w:r>
              <w:t>A</w:t>
            </w:r>
          </w:p>
        </w:tc>
      </w:tr>
      <w:tr w:rsidR="00BE2418" w:rsidTr="005876A7">
        <w:tc>
          <w:tcPr>
            <w:tcW w:w="1907" w:type="dxa"/>
            <w:hideMark/>
          </w:tcPr>
          <w:p w:rsidR="00BE2418" w:rsidRDefault="00BE2418" w:rsidP="005876A7">
            <w:pPr>
              <w:tabs>
                <w:tab w:val="left" w:pos="512"/>
                <w:tab w:val="left" w:pos="6560"/>
                <w:tab w:val="left" w:pos="7072"/>
                <w:tab w:val="left" w:pos="9195"/>
                <w:tab w:val="left" w:pos="9707"/>
                <w:tab w:val="left" w:pos="10832"/>
                <w:tab w:val="left" w:pos="11344"/>
              </w:tabs>
              <w:spacing w:line="276" w:lineRule="auto"/>
            </w:pPr>
            <w:r>
              <w:t>Difficulty</w:t>
            </w:r>
          </w:p>
        </w:tc>
        <w:tc>
          <w:tcPr>
            <w:tcW w:w="7201" w:type="dxa"/>
            <w:hideMark/>
          </w:tcPr>
          <w:p w:rsidR="00BE2418" w:rsidRDefault="00BE2418" w:rsidP="005876A7">
            <w:pPr>
              <w:tabs>
                <w:tab w:val="left" w:pos="512"/>
                <w:tab w:val="left" w:pos="6560"/>
                <w:tab w:val="left" w:pos="7072"/>
                <w:tab w:val="left" w:pos="9195"/>
                <w:tab w:val="left" w:pos="9707"/>
                <w:tab w:val="left" w:pos="10832"/>
                <w:tab w:val="left" w:pos="11344"/>
              </w:tabs>
              <w:spacing w:line="276" w:lineRule="auto"/>
            </w:pPr>
            <w:r>
              <w:t>Easy</w:t>
            </w:r>
          </w:p>
        </w:tc>
      </w:tr>
      <w:tr w:rsidR="00BE2418" w:rsidTr="005876A7">
        <w:tc>
          <w:tcPr>
            <w:tcW w:w="1907" w:type="dxa"/>
            <w:hideMark/>
          </w:tcPr>
          <w:p w:rsidR="00BE2418" w:rsidRDefault="00BE2418"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201" w:type="dxa"/>
            <w:hideMark/>
          </w:tcPr>
          <w:p w:rsidR="00BE2418" w:rsidRDefault="00BE2418" w:rsidP="005876A7">
            <w:pPr>
              <w:tabs>
                <w:tab w:val="left" w:pos="512"/>
                <w:tab w:val="left" w:pos="6560"/>
                <w:tab w:val="left" w:pos="7072"/>
                <w:tab w:val="left" w:pos="9195"/>
                <w:tab w:val="left" w:pos="9707"/>
                <w:tab w:val="left" w:pos="10832"/>
                <w:tab w:val="left" w:pos="11344"/>
              </w:tabs>
              <w:spacing w:line="276" w:lineRule="auto"/>
            </w:pPr>
            <w:r>
              <w:t>LO 1.1</w:t>
            </w:r>
          </w:p>
        </w:tc>
      </w:tr>
      <w:tr w:rsidR="00BE2418" w:rsidTr="005876A7">
        <w:tc>
          <w:tcPr>
            <w:tcW w:w="1907" w:type="dxa"/>
            <w:hideMark/>
          </w:tcPr>
          <w:p w:rsidR="00BE2418" w:rsidRDefault="00BE2418"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201" w:type="dxa"/>
            <w:hideMark/>
          </w:tcPr>
          <w:p w:rsidR="00BE2418" w:rsidRDefault="000737A2" w:rsidP="005876A7">
            <w:pPr>
              <w:tabs>
                <w:tab w:val="left" w:pos="512"/>
                <w:tab w:val="left" w:pos="6560"/>
                <w:tab w:val="left" w:pos="7072"/>
                <w:tab w:val="left" w:pos="9195"/>
                <w:tab w:val="left" w:pos="9707"/>
                <w:tab w:val="left" w:pos="10832"/>
                <w:tab w:val="left" w:pos="11344"/>
              </w:tabs>
              <w:spacing w:line="276" w:lineRule="auto"/>
            </w:pPr>
            <w:r>
              <w:t>Remember</w:t>
            </w:r>
          </w:p>
        </w:tc>
      </w:tr>
      <w:tr w:rsidR="00825E2B" w:rsidTr="005876A7">
        <w:tc>
          <w:tcPr>
            <w:tcW w:w="1907" w:type="dxa"/>
          </w:tcPr>
          <w:p w:rsidR="00825E2B" w:rsidRDefault="00CC2AB0" w:rsidP="005876A7">
            <w:pPr>
              <w:tabs>
                <w:tab w:val="left" w:pos="512"/>
                <w:tab w:val="left" w:pos="6560"/>
                <w:tab w:val="left" w:pos="7072"/>
                <w:tab w:val="left" w:pos="9195"/>
                <w:tab w:val="left" w:pos="9707"/>
                <w:tab w:val="left" w:pos="10832"/>
                <w:tab w:val="left" w:pos="11344"/>
              </w:tabs>
              <w:spacing w:line="276" w:lineRule="auto"/>
            </w:pPr>
            <w:r>
              <w:t>AACSB</w:t>
            </w:r>
          </w:p>
        </w:tc>
        <w:tc>
          <w:tcPr>
            <w:tcW w:w="7201" w:type="dxa"/>
          </w:tcPr>
          <w:p w:rsidR="00825E2B" w:rsidRDefault="00CC2AB0"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CC2AB0" w:rsidTr="005876A7">
        <w:tc>
          <w:tcPr>
            <w:tcW w:w="1907" w:type="dxa"/>
          </w:tcPr>
          <w:p w:rsidR="00CC2AB0" w:rsidRDefault="00CC2AB0" w:rsidP="005876A7">
            <w:pPr>
              <w:tabs>
                <w:tab w:val="left" w:pos="512"/>
                <w:tab w:val="left" w:pos="6560"/>
                <w:tab w:val="left" w:pos="7072"/>
                <w:tab w:val="left" w:pos="9195"/>
                <w:tab w:val="left" w:pos="9707"/>
                <w:tab w:val="left" w:pos="10832"/>
                <w:tab w:val="left" w:pos="11344"/>
              </w:tabs>
              <w:spacing w:line="276" w:lineRule="auto"/>
            </w:pPr>
            <w:r>
              <w:t>Feedback</w:t>
            </w:r>
          </w:p>
        </w:tc>
        <w:tc>
          <w:tcPr>
            <w:tcW w:w="7201" w:type="dxa"/>
          </w:tcPr>
          <w:p w:rsidR="00CC2AB0" w:rsidRDefault="00CC2AB0" w:rsidP="005876A7">
            <w:pPr>
              <w:tabs>
                <w:tab w:val="left" w:pos="512"/>
                <w:tab w:val="left" w:pos="6560"/>
                <w:tab w:val="left" w:pos="7072"/>
                <w:tab w:val="left" w:pos="9195"/>
                <w:tab w:val="left" w:pos="9707"/>
                <w:tab w:val="left" w:pos="10832"/>
                <w:tab w:val="left" w:pos="11344"/>
              </w:tabs>
              <w:spacing w:line="276" w:lineRule="auto"/>
            </w:pPr>
            <w:r>
              <w:rPr>
                <w:rFonts w:cstheme="minorHAnsi"/>
                <w:color w:val="000000"/>
              </w:rPr>
              <w:t>A financial system is an environment in which households provide funds to businesses and government.</w:t>
            </w:r>
          </w:p>
        </w:tc>
      </w:tr>
    </w:tbl>
    <w:p w:rsidR="00037F3D" w:rsidRDefault="00037F3D" w:rsidP="005876A7">
      <w:pPr>
        <w:spacing w:after="0" w:line="276" w:lineRule="auto"/>
      </w:pPr>
    </w:p>
    <w:p w:rsidR="005876A7" w:rsidRDefault="005876A7" w:rsidP="005876A7">
      <w:pPr>
        <w:spacing w:after="0" w:line="276" w:lineRule="auto"/>
      </w:pPr>
    </w:p>
    <w:p w:rsidR="0084020C" w:rsidRDefault="0084020C" w:rsidP="005876A7">
      <w:pPr>
        <w:pStyle w:val="ListParagraph"/>
        <w:numPr>
          <w:ilvl w:val="0"/>
          <w:numId w:val="1"/>
        </w:numPr>
        <w:spacing w:after="0" w:line="276" w:lineRule="auto"/>
      </w:pPr>
      <w:r>
        <w:t>Which of the following would not be an example of intermediation?</w:t>
      </w:r>
    </w:p>
    <w:p w:rsidR="0084020C" w:rsidRDefault="0084020C" w:rsidP="005876A7">
      <w:pPr>
        <w:pStyle w:val="ListParagraph"/>
        <w:numPr>
          <w:ilvl w:val="1"/>
          <w:numId w:val="2"/>
        </w:numPr>
        <w:tabs>
          <w:tab w:val="left" w:pos="512"/>
          <w:tab w:val="left" w:pos="6560"/>
          <w:tab w:val="left" w:pos="7072"/>
          <w:tab w:val="left" w:pos="9195"/>
          <w:tab w:val="left" w:pos="9707"/>
          <w:tab w:val="left" w:pos="10832"/>
          <w:tab w:val="left" w:pos="11344"/>
        </w:tabs>
        <w:spacing w:after="0" w:line="276" w:lineRule="auto"/>
      </w:pPr>
      <w:r>
        <w:t>Matt borrows money from friends to start a food truck business.</w:t>
      </w:r>
    </w:p>
    <w:p w:rsidR="0084020C" w:rsidRDefault="0084020C" w:rsidP="005876A7">
      <w:pPr>
        <w:pStyle w:val="ListParagraph"/>
        <w:numPr>
          <w:ilvl w:val="1"/>
          <w:numId w:val="2"/>
        </w:numPr>
        <w:tabs>
          <w:tab w:val="left" w:pos="512"/>
          <w:tab w:val="left" w:pos="6560"/>
          <w:tab w:val="left" w:pos="7072"/>
          <w:tab w:val="left" w:pos="9195"/>
          <w:tab w:val="left" w:pos="9707"/>
          <w:tab w:val="left" w:pos="10832"/>
          <w:tab w:val="left" w:pos="11344"/>
        </w:tabs>
        <w:spacing w:after="0" w:line="276" w:lineRule="auto"/>
      </w:pPr>
      <w:r>
        <w:lastRenderedPageBreak/>
        <w:t xml:space="preserve">Andrea takes out a mortgage loan from </w:t>
      </w:r>
      <w:r w:rsidR="00C73A35">
        <w:t>SunTrust</w:t>
      </w:r>
      <w:r>
        <w:t xml:space="preserve"> Mortgage.</w:t>
      </w:r>
    </w:p>
    <w:p w:rsidR="0084020C" w:rsidRDefault="0084020C" w:rsidP="005876A7">
      <w:pPr>
        <w:pStyle w:val="ListParagraph"/>
        <w:numPr>
          <w:ilvl w:val="1"/>
          <w:numId w:val="2"/>
        </w:numPr>
        <w:spacing w:after="0" w:line="276" w:lineRule="auto"/>
      </w:pPr>
      <w:r>
        <w:t xml:space="preserve">Angela borrows money from a credit union to purchase a new car.   </w:t>
      </w:r>
    </w:p>
    <w:p w:rsidR="0084020C" w:rsidRDefault="0084020C" w:rsidP="005876A7">
      <w:pPr>
        <w:pStyle w:val="ListParagraph"/>
        <w:numPr>
          <w:ilvl w:val="1"/>
          <w:numId w:val="2"/>
        </w:numPr>
        <w:tabs>
          <w:tab w:val="left" w:pos="512"/>
          <w:tab w:val="left" w:pos="6560"/>
          <w:tab w:val="left" w:pos="7072"/>
          <w:tab w:val="left" w:pos="9195"/>
          <w:tab w:val="left" w:pos="9707"/>
          <w:tab w:val="left" w:pos="10832"/>
          <w:tab w:val="left" w:pos="11344"/>
        </w:tabs>
        <w:spacing w:after="0" w:line="276" w:lineRule="auto"/>
      </w:pPr>
      <w:r>
        <w:t xml:space="preserve">A retired person withdraws money from their savings account to take a Caribbean cruise.  </w:t>
      </w:r>
    </w:p>
    <w:p w:rsidR="005876A7" w:rsidRDefault="005876A7" w:rsidP="005876A7">
      <w:pPr>
        <w:pStyle w:val="ListParagraph"/>
        <w:tabs>
          <w:tab w:val="left" w:pos="512"/>
          <w:tab w:val="left" w:pos="6560"/>
          <w:tab w:val="left" w:pos="7072"/>
          <w:tab w:val="left" w:pos="9195"/>
          <w:tab w:val="left" w:pos="9707"/>
          <w:tab w:val="left" w:pos="10832"/>
          <w:tab w:val="left" w:pos="11344"/>
        </w:tabs>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40"/>
      </w:tblGrid>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Answer</w:t>
            </w:r>
          </w:p>
        </w:tc>
        <w:tc>
          <w:tcPr>
            <w:tcW w:w="6840" w:type="dxa"/>
            <w:hideMark/>
          </w:tcPr>
          <w:p w:rsidR="0084020C" w:rsidRDefault="0018149E" w:rsidP="005876A7">
            <w:pPr>
              <w:tabs>
                <w:tab w:val="left" w:pos="512"/>
                <w:tab w:val="left" w:pos="6560"/>
                <w:tab w:val="left" w:pos="7072"/>
                <w:tab w:val="left" w:pos="9195"/>
                <w:tab w:val="left" w:pos="9707"/>
                <w:tab w:val="left" w:pos="10832"/>
                <w:tab w:val="left" w:pos="11344"/>
              </w:tabs>
              <w:spacing w:line="276" w:lineRule="auto"/>
            </w:pPr>
            <w:r>
              <w:t>D</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Difficulty</w:t>
            </w:r>
          </w:p>
        </w:tc>
        <w:tc>
          <w:tcPr>
            <w:tcW w:w="684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Easy</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684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LO 1.1</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6840" w:type="dxa"/>
            <w:hideMark/>
          </w:tcPr>
          <w:p w:rsidR="0084020C" w:rsidRDefault="000737A2" w:rsidP="005876A7">
            <w:pPr>
              <w:tabs>
                <w:tab w:val="left" w:pos="512"/>
                <w:tab w:val="left" w:pos="6560"/>
                <w:tab w:val="left" w:pos="7072"/>
                <w:tab w:val="left" w:pos="9195"/>
                <w:tab w:val="left" w:pos="9707"/>
                <w:tab w:val="left" w:pos="10832"/>
                <w:tab w:val="left" w:pos="11344"/>
              </w:tabs>
              <w:spacing w:line="276" w:lineRule="auto"/>
            </w:pPr>
            <w:r>
              <w:t>Describe</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AACSB</w:t>
            </w:r>
          </w:p>
        </w:tc>
        <w:tc>
          <w:tcPr>
            <w:tcW w:w="684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Feedback</w:t>
            </w:r>
          </w:p>
        </w:tc>
        <w:tc>
          <w:tcPr>
            <w:tcW w:w="6840" w:type="dxa"/>
            <w:hideMark/>
          </w:tcPr>
          <w:p w:rsidR="0018149E" w:rsidRDefault="00051073" w:rsidP="005876A7">
            <w:pPr>
              <w:tabs>
                <w:tab w:val="left" w:pos="512"/>
                <w:tab w:val="left" w:pos="6560"/>
                <w:tab w:val="left" w:pos="7072"/>
                <w:tab w:val="left" w:pos="9195"/>
                <w:tab w:val="left" w:pos="9707"/>
                <w:tab w:val="left" w:pos="10832"/>
                <w:tab w:val="left" w:pos="11344"/>
              </w:tabs>
              <w:spacing w:line="276" w:lineRule="auto"/>
            </w:pPr>
            <w:r>
              <w:t>I</w:t>
            </w:r>
            <w:r w:rsidR="0018149E">
              <w:t xml:space="preserve">ntermediation </w:t>
            </w:r>
            <w:r>
              <w:t xml:space="preserve">is the </w:t>
            </w:r>
            <w:r w:rsidR="0018149E">
              <w:t>transfer of funds from lenders to borrowers</w:t>
            </w:r>
          </w:p>
        </w:tc>
      </w:tr>
    </w:tbl>
    <w:p w:rsidR="00037F3D" w:rsidRDefault="00037F3D" w:rsidP="005876A7">
      <w:pPr>
        <w:spacing w:after="0" w:line="276" w:lineRule="auto"/>
      </w:pPr>
    </w:p>
    <w:p w:rsidR="005876A7" w:rsidRDefault="005876A7" w:rsidP="005876A7">
      <w:pPr>
        <w:spacing w:after="0" w:line="276" w:lineRule="auto"/>
      </w:pPr>
    </w:p>
    <w:p w:rsidR="0084020C" w:rsidRDefault="00FC71D9" w:rsidP="005876A7">
      <w:pPr>
        <w:pStyle w:val="ListParagraph"/>
        <w:numPr>
          <w:ilvl w:val="0"/>
          <w:numId w:val="1"/>
        </w:numPr>
        <w:spacing w:after="0" w:line="276" w:lineRule="auto"/>
      </w:pPr>
      <w:r>
        <w:t>Investment and financing decisions, which may be short-term or long-term decisions are best described as:</w:t>
      </w:r>
    </w:p>
    <w:p w:rsidR="00FC71D9" w:rsidRDefault="00FC71D9" w:rsidP="005876A7">
      <w:pPr>
        <w:pStyle w:val="ListParagraph"/>
        <w:numPr>
          <w:ilvl w:val="1"/>
          <w:numId w:val="2"/>
        </w:numPr>
        <w:spacing w:after="0" w:line="276" w:lineRule="auto"/>
      </w:pPr>
      <w:r>
        <w:t>financial decision making.</w:t>
      </w:r>
    </w:p>
    <w:p w:rsidR="0084020C" w:rsidRDefault="00FC71D9" w:rsidP="005876A7">
      <w:pPr>
        <w:pStyle w:val="ListParagraph"/>
        <w:numPr>
          <w:ilvl w:val="1"/>
          <w:numId w:val="2"/>
        </w:numPr>
        <w:spacing w:after="0" w:line="276" w:lineRule="auto"/>
      </w:pPr>
      <w:r>
        <w:t>economic decision making.</w:t>
      </w:r>
    </w:p>
    <w:p w:rsidR="0084020C" w:rsidRDefault="00FC71D9" w:rsidP="005876A7">
      <w:pPr>
        <w:pStyle w:val="ListParagraph"/>
        <w:numPr>
          <w:ilvl w:val="1"/>
          <w:numId w:val="2"/>
        </w:numPr>
        <w:spacing w:after="0" w:line="276" w:lineRule="auto"/>
      </w:pPr>
      <w:r>
        <w:t>accounting decision making.</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181"/>
      </w:tblGrid>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Answer</w:t>
            </w:r>
          </w:p>
        </w:tc>
        <w:tc>
          <w:tcPr>
            <w:tcW w:w="7560" w:type="dxa"/>
            <w:hideMark/>
          </w:tcPr>
          <w:p w:rsidR="0084020C" w:rsidRDefault="00FC71D9" w:rsidP="005876A7">
            <w:pPr>
              <w:tabs>
                <w:tab w:val="left" w:pos="512"/>
                <w:tab w:val="left" w:pos="6560"/>
                <w:tab w:val="left" w:pos="7072"/>
                <w:tab w:val="left" w:pos="9195"/>
                <w:tab w:val="left" w:pos="9707"/>
                <w:tab w:val="left" w:pos="10832"/>
                <w:tab w:val="left" w:pos="11344"/>
              </w:tabs>
              <w:spacing w:line="276" w:lineRule="auto"/>
            </w:pPr>
            <w:r>
              <w:t>A</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Difficulty</w:t>
            </w:r>
          </w:p>
        </w:tc>
        <w:tc>
          <w:tcPr>
            <w:tcW w:w="756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Easy</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56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LO 1.1</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560" w:type="dxa"/>
            <w:hideMark/>
          </w:tcPr>
          <w:p w:rsidR="0084020C" w:rsidRDefault="000737A2" w:rsidP="005876A7">
            <w:pPr>
              <w:tabs>
                <w:tab w:val="left" w:pos="512"/>
                <w:tab w:val="left" w:pos="6560"/>
                <w:tab w:val="left" w:pos="7072"/>
                <w:tab w:val="left" w:pos="9195"/>
                <w:tab w:val="left" w:pos="9707"/>
                <w:tab w:val="left" w:pos="10832"/>
                <w:tab w:val="left" w:pos="11344"/>
              </w:tabs>
              <w:spacing w:line="276" w:lineRule="auto"/>
            </w:pPr>
            <w:r>
              <w:t>Remember</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AACSB</w:t>
            </w:r>
          </w:p>
        </w:tc>
        <w:tc>
          <w:tcPr>
            <w:tcW w:w="756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Feedback</w:t>
            </w:r>
          </w:p>
        </w:tc>
        <w:tc>
          <w:tcPr>
            <w:tcW w:w="7560" w:type="dxa"/>
            <w:hideMark/>
          </w:tcPr>
          <w:p w:rsidR="00426AEE" w:rsidRDefault="00461820" w:rsidP="005876A7">
            <w:pPr>
              <w:autoSpaceDE w:val="0"/>
              <w:autoSpaceDN w:val="0"/>
              <w:adjustRightInd w:val="0"/>
              <w:spacing w:line="276" w:lineRule="auto"/>
            </w:pPr>
            <w:r w:rsidRPr="00461820">
              <w:rPr>
                <w:rFonts w:cstheme="minorHAnsi"/>
              </w:rPr>
              <w:t xml:space="preserve">Financial decision making </w:t>
            </w:r>
            <w:r>
              <w:rPr>
                <w:rFonts w:cstheme="minorHAnsi"/>
              </w:rPr>
              <w:t>e</w:t>
            </w:r>
            <w:r w:rsidRPr="00461820">
              <w:rPr>
                <w:rFonts w:cstheme="minorHAnsi"/>
              </w:rPr>
              <w:t>ncompasses investment and fi</w:t>
            </w:r>
            <w:r w:rsidR="00BE2418">
              <w:rPr>
                <w:rFonts w:cstheme="minorHAnsi"/>
              </w:rPr>
              <w:t>n</w:t>
            </w:r>
            <w:r>
              <w:rPr>
                <w:rFonts w:cstheme="minorHAnsi"/>
              </w:rPr>
              <w:t xml:space="preserve">ancing </w:t>
            </w:r>
            <w:r w:rsidRPr="00461820">
              <w:rPr>
                <w:rFonts w:cstheme="minorHAnsi"/>
              </w:rPr>
              <w:t>decisions, which may be short-term or long-term decisions.</w:t>
            </w:r>
          </w:p>
        </w:tc>
      </w:tr>
    </w:tbl>
    <w:p w:rsidR="00037F3D" w:rsidRDefault="00037F3D" w:rsidP="005876A7">
      <w:pPr>
        <w:spacing w:after="0" w:line="276" w:lineRule="auto"/>
      </w:pPr>
    </w:p>
    <w:p w:rsidR="005876A7" w:rsidRDefault="005876A7" w:rsidP="005876A7">
      <w:pPr>
        <w:spacing w:after="0" w:line="276" w:lineRule="auto"/>
      </w:pPr>
    </w:p>
    <w:p w:rsidR="0084020C" w:rsidRDefault="00426AEE" w:rsidP="005876A7">
      <w:pPr>
        <w:pStyle w:val="ListParagraph"/>
        <w:numPr>
          <w:ilvl w:val="0"/>
          <w:numId w:val="1"/>
        </w:numPr>
        <w:spacing w:after="0" w:line="276" w:lineRule="auto"/>
      </w:pPr>
      <w:r>
        <w:t>Mutual funds, pension funds, investment dealers and insurance companies are best described as examples of:</w:t>
      </w:r>
    </w:p>
    <w:p w:rsidR="00426AEE" w:rsidRDefault="00426AEE" w:rsidP="005876A7">
      <w:pPr>
        <w:pStyle w:val="ListParagraph"/>
        <w:numPr>
          <w:ilvl w:val="1"/>
          <w:numId w:val="2"/>
        </w:numPr>
        <w:spacing w:after="0" w:line="276" w:lineRule="auto"/>
      </w:pPr>
      <w:r>
        <w:t>corporate finance.</w:t>
      </w:r>
    </w:p>
    <w:p w:rsidR="0084020C" w:rsidRDefault="00426AEE" w:rsidP="005876A7">
      <w:pPr>
        <w:pStyle w:val="ListParagraph"/>
        <w:numPr>
          <w:ilvl w:val="1"/>
          <w:numId w:val="2"/>
        </w:numPr>
        <w:spacing w:after="0" w:line="276" w:lineRule="auto"/>
      </w:pPr>
      <w:r>
        <w:t>market intermediaries.</w:t>
      </w:r>
    </w:p>
    <w:p w:rsidR="0084020C" w:rsidRDefault="00426AEE" w:rsidP="005876A7">
      <w:pPr>
        <w:pStyle w:val="ListParagraph"/>
        <w:numPr>
          <w:ilvl w:val="1"/>
          <w:numId w:val="2"/>
        </w:numPr>
        <w:spacing w:after="0" w:line="276" w:lineRule="auto"/>
      </w:pPr>
      <w:r>
        <w:t>financial intermediaries.</w:t>
      </w:r>
      <w:r w:rsidR="0084020C">
        <w:t xml:space="preserve">  </w:t>
      </w:r>
    </w:p>
    <w:p w:rsidR="0084020C" w:rsidRDefault="0084020C" w:rsidP="005876A7">
      <w:pPr>
        <w:pStyle w:val="ListParagraph"/>
        <w:tabs>
          <w:tab w:val="left" w:pos="512"/>
          <w:tab w:val="left" w:pos="6560"/>
          <w:tab w:val="left" w:pos="7072"/>
          <w:tab w:val="left" w:pos="9195"/>
          <w:tab w:val="left" w:pos="9707"/>
          <w:tab w:val="left" w:pos="10832"/>
          <w:tab w:val="left" w:pos="11344"/>
        </w:tabs>
        <w:spacing w:after="0" w:line="276" w:lineRule="auto"/>
      </w:pPr>
      <w:r>
        <w:t xml:space="preserve">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7221"/>
      </w:tblGrid>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C</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Easy</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LO 1.1</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84020C" w:rsidRDefault="000737A2" w:rsidP="005876A7">
            <w:pPr>
              <w:tabs>
                <w:tab w:val="left" w:pos="512"/>
                <w:tab w:val="left" w:pos="6560"/>
                <w:tab w:val="left" w:pos="7072"/>
                <w:tab w:val="left" w:pos="9195"/>
                <w:tab w:val="left" w:pos="9707"/>
                <w:tab w:val="left" w:pos="10832"/>
                <w:tab w:val="left" w:pos="11344"/>
              </w:tabs>
              <w:spacing w:line="276" w:lineRule="auto"/>
            </w:pPr>
            <w:r>
              <w:t>Describe</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4020C" w:rsidTr="00BE2418">
        <w:tc>
          <w:tcPr>
            <w:tcW w:w="1980" w:type="dxa"/>
            <w:hideMark/>
          </w:tcPr>
          <w:p w:rsidR="0084020C" w:rsidRDefault="0084020C"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3E18D5" w:rsidRDefault="0084020C" w:rsidP="005876A7">
            <w:pPr>
              <w:autoSpaceDE w:val="0"/>
              <w:autoSpaceDN w:val="0"/>
              <w:adjustRightInd w:val="0"/>
              <w:spacing w:line="276" w:lineRule="auto"/>
            </w:pPr>
            <w:r w:rsidRPr="000807D7">
              <w:rPr>
                <w:rFonts w:cstheme="minorHAnsi"/>
                <w:color w:val="000000"/>
              </w:rPr>
              <w:t xml:space="preserve">A </w:t>
            </w:r>
            <w:r w:rsidRPr="000807D7">
              <w:rPr>
                <w:rFonts w:cstheme="minorHAnsi"/>
                <w:bCs/>
              </w:rPr>
              <w:t>financial intermediary</w:t>
            </w:r>
            <w:r w:rsidRPr="000807D7">
              <w:rPr>
                <w:rFonts w:cstheme="minorHAnsi"/>
                <w:b/>
                <w:bCs/>
              </w:rPr>
              <w:t xml:space="preserve"> </w:t>
            </w:r>
            <w:r w:rsidRPr="000807D7">
              <w:rPr>
                <w:rFonts w:cstheme="minorHAnsi"/>
                <w:color w:val="000000"/>
              </w:rPr>
              <w:t>transforms</w:t>
            </w:r>
            <w:r>
              <w:rPr>
                <w:rFonts w:cstheme="minorHAnsi"/>
                <w:color w:val="000000"/>
              </w:rPr>
              <w:t xml:space="preserve"> </w:t>
            </w:r>
            <w:r w:rsidRPr="000807D7">
              <w:rPr>
                <w:rFonts w:cstheme="minorHAnsi"/>
                <w:color w:val="000000"/>
              </w:rPr>
              <w:t>the</w:t>
            </w:r>
            <w:r>
              <w:rPr>
                <w:rFonts w:cstheme="minorHAnsi"/>
                <w:color w:val="000000"/>
              </w:rPr>
              <w:t xml:space="preserve"> </w:t>
            </w:r>
            <w:r w:rsidRPr="000807D7">
              <w:rPr>
                <w:rFonts w:cstheme="minorHAnsi"/>
                <w:color w:val="000000"/>
              </w:rPr>
              <w:t>nature of the securities they issue and invest in, whereas a</w:t>
            </w:r>
            <w:r>
              <w:rPr>
                <w:rFonts w:cstheme="minorHAnsi"/>
                <w:color w:val="000000"/>
              </w:rPr>
              <w:t xml:space="preserve"> </w:t>
            </w:r>
            <w:r w:rsidRPr="000807D7">
              <w:rPr>
                <w:rFonts w:cstheme="minorHAnsi"/>
                <w:bCs/>
              </w:rPr>
              <w:t>market intermediary</w:t>
            </w:r>
            <w:r w:rsidRPr="000807D7">
              <w:rPr>
                <w:rFonts w:cstheme="minorHAnsi"/>
                <w:b/>
                <w:bCs/>
              </w:rPr>
              <w:t xml:space="preserve"> </w:t>
            </w:r>
            <w:r w:rsidRPr="000807D7">
              <w:rPr>
                <w:rFonts w:cstheme="minorHAnsi"/>
                <w:color w:val="000000"/>
              </w:rPr>
              <w:t>simply</w:t>
            </w:r>
            <w:r w:rsidR="00BE2418">
              <w:rPr>
                <w:rFonts w:cstheme="minorHAnsi"/>
                <w:color w:val="000000"/>
              </w:rPr>
              <w:t xml:space="preserve"> </w:t>
            </w:r>
            <w:r w:rsidRPr="000807D7">
              <w:rPr>
                <w:rFonts w:cstheme="minorHAnsi"/>
                <w:color w:val="000000"/>
              </w:rPr>
              <w:t>makes the markets work better.</w:t>
            </w:r>
          </w:p>
        </w:tc>
      </w:tr>
    </w:tbl>
    <w:p w:rsidR="00DC627B" w:rsidRDefault="00DC627B" w:rsidP="005876A7">
      <w:pPr>
        <w:spacing w:after="0" w:line="276" w:lineRule="auto"/>
      </w:pPr>
    </w:p>
    <w:p w:rsidR="00825E2B" w:rsidRDefault="00825E2B" w:rsidP="005876A7">
      <w:pPr>
        <w:tabs>
          <w:tab w:val="left" w:pos="6048"/>
          <w:tab w:val="left" w:pos="6560"/>
          <w:tab w:val="left" w:pos="8683"/>
          <w:tab w:val="left" w:pos="9195"/>
          <w:tab w:val="left" w:pos="10320"/>
          <w:tab w:val="left" w:pos="10832"/>
        </w:tabs>
        <w:spacing w:after="0" w:line="276" w:lineRule="auto"/>
      </w:pPr>
    </w:p>
    <w:p w:rsidR="00825E2B" w:rsidRDefault="0043341D" w:rsidP="005876A7">
      <w:pPr>
        <w:pStyle w:val="ListParagraph"/>
        <w:numPr>
          <w:ilvl w:val="0"/>
          <w:numId w:val="2"/>
        </w:numPr>
        <w:spacing w:after="0" w:line="276" w:lineRule="auto"/>
      </w:pPr>
      <w:r>
        <w:t>Which of the following is not a type of financial instrument?</w:t>
      </w:r>
    </w:p>
    <w:p w:rsidR="00825E2B" w:rsidRDefault="0043341D" w:rsidP="005876A7">
      <w:pPr>
        <w:pStyle w:val="ListParagraph"/>
        <w:numPr>
          <w:ilvl w:val="1"/>
          <w:numId w:val="2"/>
        </w:numPr>
        <w:spacing w:after="0" w:line="276" w:lineRule="auto"/>
      </w:pPr>
      <w:r>
        <w:t>Bond</w:t>
      </w:r>
      <w:r w:rsidR="00825E2B">
        <w:t xml:space="preserve"> </w:t>
      </w:r>
    </w:p>
    <w:p w:rsidR="00825E2B" w:rsidRDefault="0043341D" w:rsidP="005876A7">
      <w:pPr>
        <w:pStyle w:val="ListParagraph"/>
        <w:numPr>
          <w:ilvl w:val="1"/>
          <w:numId w:val="2"/>
        </w:numPr>
        <w:spacing w:after="0" w:line="276" w:lineRule="auto"/>
      </w:pPr>
      <w:r>
        <w:t>Collateral</w:t>
      </w:r>
    </w:p>
    <w:p w:rsidR="0043341D" w:rsidRDefault="0043341D" w:rsidP="005876A7">
      <w:pPr>
        <w:pStyle w:val="ListParagraph"/>
        <w:numPr>
          <w:ilvl w:val="1"/>
          <w:numId w:val="2"/>
        </w:numPr>
        <w:spacing w:after="0" w:line="276" w:lineRule="auto"/>
      </w:pPr>
      <w:r>
        <w:t>Equity security</w:t>
      </w:r>
    </w:p>
    <w:p w:rsidR="00825E2B" w:rsidRDefault="0043341D" w:rsidP="005876A7">
      <w:pPr>
        <w:pStyle w:val="ListParagraph"/>
        <w:numPr>
          <w:ilvl w:val="1"/>
          <w:numId w:val="2"/>
        </w:numPr>
        <w:spacing w:after="0" w:line="276" w:lineRule="auto"/>
      </w:pPr>
      <w:r>
        <w:t>Debt instrument</w:t>
      </w:r>
    </w:p>
    <w:p w:rsidR="00825E2B" w:rsidRDefault="00825E2B" w:rsidP="005876A7">
      <w:pPr>
        <w:pStyle w:val="ListParagraph"/>
        <w:spacing w:after="0" w:line="276" w:lineRule="auto"/>
      </w:pPr>
    </w:p>
    <w:tbl>
      <w:tblPr>
        <w:tblStyle w:val="TableGrid"/>
        <w:tblW w:w="999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920"/>
      </w:tblGrid>
      <w:tr w:rsidR="00825E2B" w:rsidTr="00212002">
        <w:tc>
          <w:tcPr>
            <w:tcW w:w="207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w:t>
            </w:r>
          </w:p>
        </w:tc>
      </w:tr>
      <w:tr w:rsidR="00825E2B" w:rsidTr="00212002">
        <w:tc>
          <w:tcPr>
            <w:tcW w:w="207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825E2B" w:rsidTr="00212002">
        <w:tc>
          <w:tcPr>
            <w:tcW w:w="207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825E2B" w:rsidRDefault="00A44B2C" w:rsidP="005876A7">
            <w:pPr>
              <w:tabs>
                <w:tab w:val="left" w:pos="512"/>
                <w:tab w:val="left" w:pos="6560"/>
                <w:tab w:val="left" w:pos="7072"/>
                <w:tab w:val="left" w:pos="9195"/>
                <w:tab w:val="left" w:pos="9707"/>
                <w:tab w:val="left" w:pos="10832"/>
                <w:tab w:val="left" w:pos="11344"/>
              </w:tabs>
              <w:spacing w:line="276" w:lineRule="auto"/>
            </w:pPr>
            <w:r>
              <w:t>LO 1</w:t>
            </w:r>
            <w:r w:rsidR="00825E2B">
              <w:t>.2</w:t>
            </w:r>
          </w:p>
        </w:tc>
      </w:tr>
      <w:tr w:rsidR="00825E2B" w:rsidTr="00212002">
        <w:tc>
          <w:tcPr>
            <w:tcW w:w="207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825E2B" w:rsidRDefault="000737A2" w:rsidP="005876A7">
            <w:pPr>
              <w:tabs>
                <w:tab w:val="left" w:pos="512"/>
                <w:tab w:val="left" w:pos="6560"/>
                <w:tab w:val="left" w:pos="7072"/>
                <w:tab w:val="left" w:pos="9195"/>
                <w:tab w:val="left" w:pos="9707"/>
                <w:tab w:val="left" w:pos="10832"/>
                <w:tab w:val="left" w:pos="11344"/>
              </w:tabs>
              <w:spacing w:line="276" w:lineRule="auto"/>
            </w:pPr>
            <w:r>
              <w:t>Remember</w:t>
            </w:r>
          </w:p>
        </w:tc>
      </w:tr>
      <w:tr w:rsidR="00825E2B" w:rsidTr="00212002">
        <w:tc>
          <w:tcPr>
            <w:tcW w:w="207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RPr="0043341D" w:rsidTr="00212002">
        <w:tc>
          <w:tcPr>
            <w:tcW w:w="2070" w:type="dxa"/>
            <w:hideMark/>
          </w:tcPr>
          <w:p w:rsidR="00825E2B" w:rsidRPr="0043341D" w:rsidRDefault="00825E2B"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920" w:type="dxa"/>
            <w:hideMark/>
          </w:tcPr>
          <w:p w:rsidR="00825E2B" w:rsidRPr="0043341D" w:rsidRDefault="00051073" w:rsidP="005876A7">
            <w:pPr>
              <w:autoSpaceDE w:val="0"/>
              <w:autoSpaceDN w:val="0"/>
              <w:adjustRightInd w:val="0"/>
              <w:spacing w:line="276" w:lineRule="auto"/>
              <w:rPr>
                <w:rFonts w:cstheme="minorHAnsi"/>
              </w:rPr>
            </w:pPr>
            <w:r>
              <w:rPr>
                <w:rFonts w:cstheme="minorHAnsi"/>
                <w:bCs/>
              </w:rPr>
              <w:t xml:space="preserve">A </w:t>
            </w:r>
            <w:r w:rsidR="0043341D">
              <w:rPr>
                <w:rFonts w:cstheme="minorHAnsi"/>
                <w:bCs/>
              </w:rPr>
              <w:t>fi</w:t>
            </w:r>
            <w:r w:rsidR="0043341D" w:rsidRPr="0043341D">
              <w:rPr>
                <w:rFonts w:cstheme="minorHAnsi"/>
                <w:bCs/>
              </w:rPr>
              <w:t>nancial instrument</w:t>
            </w:r>
            <w:r w:rsidR="0043341D">
              <w:rPr>
                <w:rFonts w:cstheme="minorHAnsi"/>
                <w:bCs/>
              </w:rPr>
              <w:t xml:space="preserve"> </w:t>
            </w:r>
            <w:r>
              <w:rPr>
                <w:rFonts w:cstheme="minorHAnsi"/>
                <w:bCs/>
              </w:rPr>
              <w:t xml:space="preserve">is a </w:t>
            </w:r>
            <w:r w:rsidR="0043341D" w:rsidRPr="0043341D">
              <w:rPr>
                <w:rFonts w:cstheme="minorHAnsi"/>
                <w:color w:val="000000"/>
              </w:rPr>
              <w:t>legal agreement that</w:t>
            </w:r>
            <w:r w:rsidR="0043341D">
              <w:rPr>
                <w:rFonts w:cstheme="minorHAnsi"/>
                <w:color w:val="000000"/>
              </w:rPr>
              <w:t xml:space="preserve"> r</w:t>
            </w:r>
            <w:r w:rsidR="0043341D" w:rsidRPr="0043341D">
              <w:rPr>
                <w:rFonts w:cstheme="minorHAnsi"/>
                <w:color w:val="000000"/>
              </w:rPr>
              <w:t>epresents an ownership</w:t>
            </w:r>
            <w:r w:rsidR="00212002">
              <w:rPr>
                <w:rFonts w:cstheme="minorHAnsi"/>
                <w:color w:val="000000"/>
              </w:rPr>
              <w:t xml:space="preserve"> </w:t>
            </w:r>
            <w:r w:rsidR="0043341D" w:rsidRPr="0043341D">
              <w:rPr>
                <w:rFonts w:cstheme="minorHAnsi"/>
                <w:color w:val="000000"/>
              </w:rPr>
              <w:t>interest, a debt</w:t>
            </w:r>
            <w:r w:rsidR="0043341D">
              <w:rPr>
                <w:rFonts w:cstheme="minorHAnsi"/>
                <w:color w:val="000000"/>
              </w:rPr>
              <w:t xml:space="preserve"> </w:t>
            </w:r>
            <w:r w:rsidR="0043341D" w:rsidRPr="0043341D">
              <w:rPr>
                <w:rFonts w:cstheme="minorHAnsi"/>
                <w:color w:val="000000"/>
              </w:rPr>
              <w:t>obligation, or other claim</w:t>
            </w:r>
            <w:r w:rsidR="0043341D">
              <w:rPr>
                <w:rFonts w:cstheme="minorHAnsi"/>
                <w:color w:val="000000"/>
              </w:rPr>
              <w:t xml:space="preserve"> </w:t>
            </w:r>
            <w:r w:rsidR="0043341D" w:rsidRPr="0043341D">
              <w:rPr>
                <w:rFonts w:cstheme="minorHAnsi"/>
                <w:color w:val="000000"/>
              </w:rPr>
              <w:t>on assets or income</w:t>
            </w:r>
            <w:r w:rsidR="0043341D">
              <w:rPr>
                <w:rFonts w:cstheme="minorHAnsi"/>
                <w:color w:val="000000"/>
              </w:rPr>
              <w:t>.</w:t>
            </w:r>
          </w:p>
        </w:tc>
      </w:tr>
    </w:tbl>
    <w:p w:rsidR="00825E2B" w:rsidRDefault="00825E2B" w:rsidP="005876A7">
      <w:pPr>
        <w:spacing w:after="0" w:line="276" w:lineRule="auto"/>
        <w:rPr>
          <w:rFonts w:cstheme="minorHAnsi"/>
        </w:rPr>
      </w:pPr>
    </w:p>
    <w:p w:rsidR="005876A7" w:rsidRPr="0043341D" w:rsidRDefault="005876A7" w:rsidP="005876A7">
      <w:pPr>
        <w:spacing w:after="0" w:line="276" w:lineRule="auto"/>
        <w:rPr>
          <w:rFonts w:cstheme="minorHAnsi"/>
        </w:rPr>
      </w:pPr>
    </w:p>
    <w:p w:rsidR="00AF2E22" w:rsidRDefault="00AF2E22" w:rsidP="005876A7">
      <w:pPr>
        <w:pStyle w:val="ListParagraph"/>
        <w:numPr>
          <w:ilvl w:val="0"/>
          <w:numId w:val="2"/>
        </w:numPr>
        <w:spacing w:after="0" w:line="276" w:lineRule="auto"/>
      </w:pPr>
      <w:r>
        <w:t>Farmers and Merchants Bank lends money to Ruth to purchase a car from Steven Toyota.  Ruth is going to insure the car with Allstate Insurance.  Which party is best described as the creditor?</w:t>
      </w:r>
    </w:p>
    <w:p w:rsidR="00AF2E22" w:rsidRDefault="00AF2E22" w:rsidP="005876A7">
      <w:pPr>
        <w:pStyle w:val="ListParagraph"/>
        <w:numPr>
          <w:ilvl w:val="1"/>
          <w:numId w:val="2"/>
        </w:numPr>
        <w:spacing w:after="0" w:line="276" w:lineRule="auto"/>
      </w:pPr>
      <w:r>
        <w:t xml:space="preserve">Ruth </w:t>
      </w:r>
    </w:p>
    <w:p w:rsidR="00AF2E22" w:rsidRDefault="00AF2E22" w:rsidP="005876A7">
      <w:pPr>
        <w:pStyle w:val="ListParagraph"/>
        <w:numPr>
          <w:ilvl w:val="1"/>
          <w:numId w:val="2"/>
        </w:numPr>
        <w:spacing w:after="0" w:line="276" w:lineRule="auto"/>
      </w:pPr>
      <w:r>
        <w:t>Steven Toyota</w:t>
      </w:r>
    </w:p>
    <w:p w:rsidR="00AF2E22" w:rsidRDefault="00AF2E22" w:rsidP="005876A7">
      <w:pPr>
        <w:pStyle w:val="ListParagraph"/>
        <w:numPr>
          <w:ilvl w:val="1"/>
          <w:numId w:val="2"/>
        </w:numPr>
        <w:spacing w:after="0" w:line="276" w:lineRule="auto"/>
      </w:pPr>
      <w:r>
        <w:t>Allstate Insurance</w:t>
      </w:r>
    </w:p>
    <w:p w:rsidR="00AF2E22" w:rsidRDefault="00AF2E22" w:rsidP="005876A7">
      <w:pPr>
        <w:pStyle w:val="ListParagraph"/>
        <w:numPr>
          <w:ilvl w:val="1"/>
          <w:numId w:val="2"/>
        </w:numPr>
        <w:spacing w:after="0" w:line="276" w:lineRule="auto"/>
      </w:pPr>
      <w:r>
        <w:t>Farmers and Merchants Bank</w:t>
      </w:r>
    </w:p>
    <w:p w:rsidR="005876A7" w:rsidRDefault="005876A7" w:rsidP="005876A7">
      <w:pPr>
        <w:pStyle w:val="ListParagraph"/>
        <w:spacing w:after="0" w:line="276" w:lineRule="auto"/>
      </w:pPr>
    </w:p>
    <w:tbl>
      <w:tblPr>
        <w:tblStyle w:val="TableGrid"/>
        <w:tblW w:w="1026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830"/>
        <w:gridCol w:w="360"/>
      </w:tblGrid>
      <w:tr w:rsidR="00AF2E22" w:rsidTr="0008529A">
        <w:trPr>
          <w:gridAfter w:val="1"/>
          <w:wAfter w:w="360" w:type="dxa"/>
        </w:trPr>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D</w:t>
            </w:r>
          </w:p>
        </w:tc>
      </w:tr>
      <w:tr w:rsidR="00AF2E22" w:rsidTr="0008529A">
        <w:trPr>
          <w:gridAfter w:val="1"/>
          <w:wAfter w:w="360" w:type="dxa"/>
        </w:trPr>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AF2E22" w:rsidTr="0008529A">
        <w:trPr>
          <w:gridAfter w:val="1"/>
          <w:wAfter w:w="360" w:type="dxa"/>
        </w:trPr>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LO 1.2</w:t>
            </w:r>
          </w:p>
        </w:tc>
      </w:tr>
      <w:tr w:rsidR="00AF2E22" w:rsidTr="0008529A">
        <w:trPr>
          <w:gridAfter w:val="1"/>
          <w:wAfter w:w="360" w:type="dxa"/>
        </w:trPr>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AF2E22" w:rsidRDefault="000737A2" w:rsidP="005876A7">
            <w:pPr>
              <w:tabs>
                <w:tab w:val="left" w:pos="512"/>
                <w:tab w:val="left" w:pos="6560"/>
                <w:tab w:val="left" w:pos="7072"/>
                <w:tab w:val="left" w:pos="9195"/>
                <w:tab w:val="left" w:pos="9707"/>
                <w:tab w:val="left" w:pos="10832"/>
                <w:tab w:val="left" w:pos="11344"/>
              </w:tabs>
              <w:spacing w:line="276" w:lineRule="auto"/>
            </w:pPr>
            <w:r>
              <w:t>Describe</w:t>
            </w:r>
          </w:p>
        </w:tc>
      </w:tr>
      <w:tr w:rsidR="00AF2E22" w:rsidTr="0008529A">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AACSB</w:t>
            </w:r>
          </w:p>
        </w:tc>
        <w:tc>
          <w:tcPr>
            <w:tcW w:w="8190" w:type="dxa"/>
            <w:gridSpan w:val="2"/>
            <w:hideMark/>
          </w:tcPr>
          <w:p w:rsidR="00AF2E22" w:rsidRPr="0008529A" w:rsidRDefault="00AF2E22"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08529A">
              <w:rPr>
                <w:rFonts w:cstheme="minorHAnsi"/>
              </w:rPr>
              <w:t>Analytical skills</w:t>
            </w:r>
            <w:r w:rsidR="0008529A">
              <w:rPr>
                <w:rFonts w:cstheme="minorHAnsi"/>
              </w:rPr>
              <w:t xml:space="preserve"> </w:t>
            </w:r>
          </w:p>
        </w:tc>
      </w:tr>
      <w:tr w:rsidR="00AF2E22" w:rsidRPr="0043341D" w:rsidTr="0008529A">
        <w:tc>
          <w:tcPr>
            <w:tcW w:w="2070" w:type="dxa"/>
            <w:hideMark/>
          </w:tcPr>
          <w:p w:rsidR="00AF2E22" w:rsidRPr="0043341D" w:rsidRDefault="00AF2E22"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8190" w:type="dxa"/>
            <w:gridSpan w:val="2"/>
            <w:hideMark/>
          </w:tcPr>
          <w:p w:rsidR="00AF2E22" w:rsidRPr="0008529A" w:rsidRDefault="0008529A" w:rsidP="005876A7">
            <w:pPr>
              <w:autoSpaceDE w:val="0"/>
              <w:autoSpaceDN w:val="0"/>
              <w:adjustRightInd w:val="0"/>
              <w:spacing w:line="276" w:lineRule="auto"/>
              <w:rPr>
                <w:rFonts w:cstheme="minorHAnsi"/>
              </w:rPr>
            </w:pPr>
            <w:r w:rsidRPr="0008529A">
              <w:rPr>
                <w:rFonts w:cstheme="minorHAnsi"/>
                <w:bCs/>
              </w:rPr>
              <w:t>creditor</w:t>
            </w:r>
            <w:r w:rsidRPr="0008529A">
              <w:rPr>
                <w:rFonts w:cstheme="minorHAnsi"/>
                <w:b/>
                <w:bCs/>
                <w:color w:val="33B333"/>
              </w:rPr>
              <w:t xml:space="preserve"> </w:t>
            </w:r>
            <w:r>
              <w:rPr>
                <w:rFonts w:cstheme="minorHAnsi"/>
                <w:b/>
                <w:bCs/>
                <w:color w:val="33B333"/>
              </w:rPr>
              <w:t xml:space="preserve">- </w:t>
            </w:r>
            <w:r w:rsidRPr="0008529A">
              <w:rPr>
                <w:rFonts w:cstheme="minorHAnsi"/>
                <w:color w:val="000000"/>
              </w:rPr>
              <w:t>a party lending</w:t>
            </w:r>
            <w:r>
              <w:rPr>
                <w:rFonts w:cstheme="minorHAnsi"/>
                <w:color w:val="000000"/>
              </w:rPr>
              <w:t xml:space="preserve"> </w:t>
            </w:r>
            <w:r w:rsidRPr="0008529A">
              <w:rPr>
                <w:rFonts w:cstheme="minorHAnsi"/>
                <w:color w:val="000000"/>
              </w:rPr>
              <w:t>funds through a loan</w:t>
            </w:r>
            <w:r>
              <w:rPr>
                <w:rFonts w:cstheme="minorHAnsi"/>
                <w:color w:val="000000"/>
              </w:rPr>
              <w:t xml:space="preserve"> </w:t>
            </w:r>
            <w:r w:rsidRPr="0008529A">
              <w:rPr>
                <w:rFonts w:cstheme="minorHAnsi"/>
                <w:color w:val="000000"/>
              </w:rPr>
              <w:t xml:space="preserve">arrangement </w:t>
            </w:r>
          </w:p>
        </w:tc>
      </w:tr>
    </w:tbl>
    <w:p w:rsidR="00AF2E22" w:rsidRDefault="00AF2E22" w:rsidP="005876A7">
      <w:pPr>
        <w:spacing w:after="0" w:line="276" w:lineRule="auto"/>
        <w:rPr>
          <w:rFonts w:cstheme="minorHAnsi"/>
        </w:rPr>
      </w:pPr>
    </w:p>
    <w:p w:rsidR="005876A7" w:rsidRPr="0043341D" w:rsidRDefault="005876A7" w:rsidP="005876A7">
      <w:pPr>
        <w:spacing w:after="0" w:line="276" w:lineRule="auto"/>
        <w:rPr>
          <w:rFonts w:cstheme="minorHAnsi"/>
        </w:rPr>
      </w:pPr>
    </w:p>
    <w:p w:rsidR="00AF2E22" w:rsidRDefault="00AF2E22" w:rsidP="005876A7">
      <w:pPr>
        <w:pStyle w:val="ListParagraph"/>
        <w:numPr>
          <w:ilvl w:val="0"/>
          <w:numId w:val="2"/>
        </w:numPr>
        <w:spacing w:after="0" w:line="276" w:lineRule="auto"/>
      </w:pPr>
      <w:r>
        <w:t xml:space="preserve">Which of the following </w:t>
      </w:r>
      <w:r w:rsidR="0008529A">
        <w:t>would not be described as a debenture</w:t>
      </w:r>
      <w:r>
        <w:t>?</w:t>
      </w:r>
    </w:p>
    <w:p w:rsidR="00AF2E22" w:rsidRDefault="0008529A" w:rsidP="005876A7">
      <w:pPr>
        <w:pStyle w:val="ListParagraph"/>
        <w:numPr>
          <w:ilvl w:val="1"/>
          <w:numId w:val="2"/>
        </w:numPr>
        <w:spacing w:after="0" w:line="276" w:lineRule="auto"/>
      </w:pPr>
      <w:r>
        <w:t>An unsecured loan</w:t>
      </w:r>
      <w:r w:rsidR="00AF2E22">
        <w:t xml:space="preserve"> </w:t>
      </w:r>
    </w:p>
    <w:p w:rsidR="0008529A" w:rsidRDefault="0008529A" w:rsidP="005876A7">
      <w:pPr>
        <w:pStyle w:val="ListParagraph"/>
        <w:numPr>
          <w:ilvl w:val="1"/>
          <w:numId w:val="2"/>
        </w:numPr>
        <w:spacing w:after="0" w:line="276" w:lineRule="auto"/>
      </w:pPr>
      <w:r>
        <w:t>A loan secured by collateral</w:t>
      </w:r>
    </w:p>
    <w:p w:rsidR="00AF2E22" w:rsidRDefault="0008529A" w:rsidP="005876A7">
      <w:pPr>
        <w:pStyle w:val="ListParagraph"/>
        <w:numPr>
          <w:ilvl w:val="1"/>
          <w:numId w:val="2"/>
        </w:numPr>
        <w:spacing w:after="0" w:line="276" w:lineRule="auto"/>
      </w:pPr>
      <w:r>
        <w:t>A loan secured by the “full faith and credit” of the issuer</w:t>
      </w:r>
    </w:p>
    <w:p w:rsidR="00AF2E22" w:rsidRDefault="00AF2E22"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138"/>
      </w:tblGrid>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B</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LO 1.2</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AF2E22" w:rsidRDefault="000737A2" w:rsidP="005876A7">
            <w:pPr>
              <w:tabs>
                <w:tab w:val="left" w:pos="512"/>
                <w:tab w:val="left" w:pos="6560"/>
                <w:tab w:val="left" w:pos="7072"/>
                <w:tab w:val="left" w:pos="9195"/>
                <w:tab w:val="left" w:pos="9707"/>
                <w:tab w:val="left" w:pos="10832"/>
                <w:tab w:val="left" w:pos="11344"/>
              </w:tabs>
              <w:spacing w:line="276" w:lineRule="auto"/>
            </w:pPr>
            <w:r>
              <w:t>Remember</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AF2E22" w:rsidRPr="0043341D" w:rsidTr="00AF2E22">
        <w:tc>
          <w:tcPr>
            <w:tcW w:w="2070" w:type="dxa"/>
            <w:hideMark/>
          </w:tcPr>
          <w:p w:rsidR="00AF2E22" w:rsidRPr="0043341D" w:rsidRDefault="00AF2E22"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lastRenderedPageBreak/>
              <w:t>Feedback</w:t>
            </w:r>
          </w:p>
        </w:tc>
        <w:tc>
          <w:tcPr>
            <w:tcW w:w="7830" w:type="dxa"/>
            <w:hideMark/>
          </w:tcPr>
          <w:p w:rsidR="00AF2E22" w:rsidRPr="0043341D" w:rsidRDefault="00051073" w:rsidP="005876A7">
            <w:pPr>
              <w:autoSpaceDE w:val="0"/>
              <w:autoSpaceDN w:val="0"/>
              <w:adjustRightInd w:val="0"/>
              <w:spacing w:line="276" w:lineRule="auto"/>
              <w:rPr>
                <w:rFonts w:cstheme="minorHAnsi"/>
              </w:rPr>
            </w:pPr>
            <w:r>
              <w:rPr>
                <w:rFonts w:cstheme="minorHAnsi"/>
                <w:bCs/>
              </w:rPr>
              <w:t xml:space="preserve">A </w:t>
            </w:r>
            <w:r w:rsidR="0008529A" w:rsidRPr="0008529A">
              <w:rPr>
                <w:rFonts w:cstheme="minorHAnsi"/>
                <w:bCs/>
              </w:rPr>
              <w:t>debenture</w:t>
            </w:r>
            <w:r>
              <w:rPr>
                <w:rFonts w:cstheme="minorHAnsi"/>
                <w:bCs/>
              </w:rPr>
              <w:t xml:space="preserve"> is an </w:t>
            </w:r>
            <w:r w:rsidR="0008529A" w:rsidRPr="0008529A">
              <w:rPr>
                <w:rFonts w:cstheme="minorHAnsi"/>
              </w:rPr>
              <w:t>unsecured</w:t>
            </w:r>
            <w:r w:rsidR="0008529A">
              <w:rPr>
                <w:rFonts w:cstheme="minorHAnsi"/>
              </w:rPr>
              <w:t xml:space="preserve"> </w:t>
            </w:r>
            <w:r w:rsidR="0008529A" w:rsidRPr="0008529A">
              <w:rPr>
                <w:rFonts w:cstheme="minorHAnsi"/>
              </w:rPr>
              <w:t>debt obligation</w:t>
            </w:r>
            <w:r>
              <w:rPr>
                <w:rFonts w:cstheme="minorHAnsi"/>
              </w:rPr>
              <w:t>.</w:t>
            </w:r>
          </w:p>
        </w:tc>
      </w:tr>
    </w:tbl>
    <w:p w:rsidR="00AF2E22" w:rsidRDefault="00AF2E22" w:rsidP="005876A7">
      <w:pPr>
        <w:spacing w:after="0" w:line="276" w:lineRule="auto"/>
        <w:rPr>
          <w:rFonts w:cstheme="minorHAnsi"/>
        </w:rPr>
      </w:pPr>
    </w:p>
    <w:p w:rsidR="005876A7" w:rsidRPr="0043341D" w:rsidRDefault="005876A7" w:rsidP="005876A7">
      <w:pPr>
        <w:spacing w:after="0" w:line="276" w:lineRule="auto"/>
        <w:rPr>
          <w:rFonts w:cstheme="minorHAnsi"/>
        </w:rPr>
      </w:pPr>
    </w:p>
    <w:p w:rsidR="00AF2E22" w:rsidRDefault="0008529A" w:rsidP="005876A7">
      <w:pPr>
        <w:pStyle w:val="ListParagraph"/>
        <w:numPr>
          <w:ilvl w:val="0"/>
          <w:numId w:val="2"/>
        </w:numPr>
        <w:spacing w:after="0" w:line="276" w:lineRule="auto"/>
      </w:pPr>
      <w:r>
        <w:t>What is the primary difference between a bond and a note?</w:t>
      </w:r>
    </w:p>
    <w:p w:rsidR="00AF2E22" w:rsidRDefault="0008529A" w:rsidP="005876A7">
      <w:pPr>
        <w:pStyle w:val="ListParagraph"/>
        <w:numPr>
          <w:ilvl w:val="1"/>
          <w:numId w:val="2"/>
        </w:numPr>
        <w:spacing w:after="0" w:line="276" w:lineRule="auto"/>
      </w:pPr>
      <w:r>
        <w:t>One is short-term, one is long-term</w:t>
      </w:r>
      <w:r w:rsidR="00AF2E22">
        <w:t xml:space="preserve"> </w:t>
      </w:r>
    </w:p>
    <w:p w:rsidR="0008529A" w:rsidRDefault="0008529A" w:rsidP="005876A7">
      <w:pPr>
        <w:pStyle w:val="ListParagraph"/>
        <w:numPr>
          <w:ilvl w:val="1"/>
          <w:numId w:val="2"/>
        </w:numPr>
        <w:spacing w:after="0" w:line="276" w:lineRule="auto"/>
      </w:pPr>
      <w:r>
        <w:t>One is a debt security, one is an equity security</w:t>
      </w:r>
    </w:p>
    <w:p w:rsidR="00AF2E22" w:rsidRDefault="0008529A" w:rsidP="005876A7">
      <w:pPr>
        <w:pStyle w:val="ListParagraph"/>
        <w:numPr>
          <w:ilvl w:val="1"/>
          <w:numId w:val="2"/>
        </w:numPr>
        <w:spacing w:after="0" w:line="276" w:lineRule="auto"/>
      </w:pPr>
      <w:r>
        <w:t>One is issued in the primary market, one is issued in the secondary market</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138"/>
      </w:tblGrid>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B</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LO 1.2</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AF2E22" w:rsidRDefault="000737A2" w:rsidP="005876A7">
            <w:pPr>
              <w:tabs>
                <w:tab w:val="left" w:pos="512"/>
                <w:tab w:val="left" w:pos="6560"/>
                <w:tab w:val="left" w:pos="7072"/>
                <w:tab w:val="left" w:pos="9195"/>
                <w:tab w:val="left" w:pos="9707"/>
                <w:tab w:val="left" w:pos="10832"/>
                <w:tab w:val="left" w:pos="11344"/>
              </w:tabs>
              <w:spacing w:line="276" w:lineRule="auto"/>
            </w:pPr>
            <w:r>
              <w:t>Remember</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AF2E22" w:rsidRPr="0043341D" w:rsidTr="00AF2E22">
        <w:tc>
          <w:tcPr>
            <w:tcW w:w="2070" w:type="dxa"/>
            <w:hideMark/>
          </w:tcPr>
          <w:p w:rsidR="00AF2E22" w:rsidRPr="0043341D" w:rsidRDefault="00AF2E22"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AF2E22" w:rsidRPr="0043341D" w:rsidRDefault="00C3172E" w:rsidP="005876A7">
            <w:pPr>
              <w:autoSpaceDE w:val="0"/>
              <w:autoSpaceDN w:val="0"/>
              <w:adjustRightInd w:val="0"/>
              <w:spacing w:line="276" w:lineRule="auto"/>
              <w:rPr>
                <w:rFonts w:cstheme="minorHAnsi"/>
              </w:rPr>
            </w:pPr>
            <w:r w:rsidRPr="00C3172E">
              <w:rPr>
                <w:rFonts w:cstheme="minorHAnsi"/>
                <w:color w:val="000000"/>
              </w:rPr>
              <w:t xml:space="preserve">A </w:t>
            </w:r>
            <w:r w:rsidRPr="00C3172E">
              <w:rPr>
                <w:rFonts w:cstheme="minorHAnsi"/>
                <w:bCs/>
              </w:rPr>
              <w:t>note</w:t>
            </w:r>
            <w:r w:rsidRPr="00C3172E">
              <w:rPr>
                <w:rFonts w:cstheme="minorHAnsi"/>
                <w:b/>
                <w:bCs/>
                <w:color w:val="33B333"/>
              </w:rPr>
              <w:t xml:space="preserve"> </w:t>
            </w:r>
            <w:r w:rsidRPr="00C3172E">
              <w:rPr>
                <w:rFonts w:cstheme="minorHAnsi"/>
                <w:color w:val="000000"/>
              </w:rPr>
              <w:t>is similar to a bond, but with a maturity in the range of</w:t>
            </w:r>
            <w:r w:rsidR="00212002">
              <w:rPr>
                <w:rFonts w:cstheme="minorHAnsi"/>
                <w:color w:val="000000"/>
              </w:rPr>
              <w:t xml:space="preserve"> </w:t>
            </w:r>
            <w:r w:rsidRPr="00C3172E">
              <w:rPr>
                <w:rFonts w:cstheme="minorHAnsi"/>
                <w:color w:val="000000"/>
              </w:rPr>
              <w:t>one to ten years</w:t>
            </w:r>
            <w:r>
              <w:rPr>
                <w:rFonts w:ascii="TimesTenLTStd-Roman" w:hAnsi="TimesTenLTStd-Roman" w:cs="TimesTenLTStd-Roman"/>
                <w:color w:val="000000"/>
                <w:sz w:val="20"/>
                <w:szCs w:val="20"/>
              </w:rPr>
              <w:t>.</w:t>
            </w:r>
          </w:p>
        </w:tc>
      </w:tr>
    </w:tbl>
    <w:p w:rsidR="00AF2E22" w:rsidRDefault="00AF2E22" w:rsidP="005876A7">
      <w:pPr>
        <w:spacing w:after="0" w:line="276" w:lineRule="auto"/>
        <w:rPr>
          <w:rFonts w:cstheme="minorHAnsi"/>
        </w:rPr>
      </w:pPr>
    </w:p>
    <w:p w:rsidR="005876A7" w:rsidRPr="0043341D" w:rsidRDefault="005876A7" w:rsidP="005876A7">
      <w:pPr>
        <w:spacing w:after="0" w:line="276" w:lineRule="auto"/>
        <w:rPr>
          <w:rFonts w:cstheme="minorHAnsi"/>
        </w:rPr>
      </w:pPr>
    </w:p>
    <w:p w:rsidR="00AF2E22" w:rsidRDefault="00AF2E22" w:rsidP="005876A7">
      <w:pPr>
        <w:pStyle w:val="ListParagraph"/>
        <w:numPr>
          <w:ilvl w:val="0"/>
          <w:numId w:val="2"/>
        </w:numPr>
        <w:spacing w:after="0" w:line="276" w:lineRule="auto"/>
      </w:pPr>
      <w:r>
        <w:t>Wh</w:t>
      </w:r>
      <w:r w:rsidR="00C3172E">
        <w:t>at is wrong with the following statement?  General Electric will be issuing $100 million in forty year notes at the end of September?</w:t>
      </w:r>
    </w:p>
    <w:p w:rsidR="00AF2E22" w:rsidRDefault="00C3172E" w:rsidP="005876A7">
      <w:pPr>
        <w:pStyle w:val="ListParagraph"/>
        <w:numPr>
          <w:ilvl w:val="1"/>
          <w:numId w:val="2"/>
        </w:numPr>
        <w:spacing w:after="0" w:line="276" w:lineRule="auto"/>
      </w:pPr>
      <w:r>
        <w:t>This should be called a bond</w:t>
      </w:r>
    </w:p>
    <w:p w:rsidR="00C3172E" w:rsidRDefault="00C3172E" w:rsidP="005876A7">
      <w:pPr>
        <w:pStyle w:val="ListParagraph"/>
        <w:numPr>
          <w:ilvl w:val="1"/>
          <w:numId w:val="2"/>
        </w:numPr>
        <w:spacing w:after="0" w:line="276" w:lineRule="auto"/>
      </w:pPr>
      <w:r>
        <w:t>This should be called a stock</w:t>
      </w:r>
      <w:r w:rsidRPr="00C3172E">
        <w:t xml:space="preserve"> </w:t>
      </w:r>
    </w:p>
    <w:p w:rsidR="00C3172E" w:rsidRDefault="00C3172E" w:rsidP="005876A7">
      <w:pPr>
        <w:pStyle w:val="ListParagraph"/>
        <w:numPr>
          <w:ilvl w:val="1"/>
          <w:numId w:val="2"/>
        </w:numPr>
        <w:spacing w:after="0" w:line="276" w:lineRule="auto"/>
      </w:pPr>
      <w:r>
        <w:t xml:space="preserve">Nothing is wrong with this statement </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138"/>
      </w:tblGrid>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AF2E22" w:rsidRDefault="00C3172E" w:rsidP="005876A7">
            <w:pPr>
              <w:tabs>
                <w:tab w:val="left" w:pos="512"/>
                <w:tab w:val="left" w:pos="6560"/>
                <w:tab w:val="left" w:pos="7072"/>
                <w:tab w:val="left" w:pos="9195"/>
                <w:tab w:val="left" w:pos="9707"/>
                <w:tab w:val="left" w:pos="10832"/>
                <w:tab w:val="left" w:pos="11344"/>
              </w:tabs>
              <w:spacing w:line="276" w:lineRule="auto"/>
            </w:pPr>
            <w:r>
              <w:t>A</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LO 1.2</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AF2E22" w:rsidRDefault="000737A2" w:rsidP="005876A7">
            <w:pPr>
              <w:tabs>
                <w:tab w:val="left" w:pos="512"/>
                <w:tab w:val="left" w:pos="6560"/>
                <w:tab w:val="left" w:pos="7072"/>
                <w:tab w:val="left" w:pos="9195"/>
                <w:tab w:val="left" w:pos="9707"/>
                <w:tab w:val="left" w:pos="10832"/>
                <w:tab w:val="left" w:pos="11344"/>
              </w:tabs>
              <w:spacing w:line="276" w:lineRule="auto"/>
            </w:pPr>
            <w:r>
              <w:t>Describe</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AF2E22" w:rsidRPr="0043341D" w:rsidTr="00AF2E22">
        <w:tc>
          <w:tcPr>
            <w:tcW w:w="2070" w:type="dxa"/>
            <w:hideMark/>
          </w:tcPr>
          <w:p w:rsidR="00AF2E22" w:rsidRPr="0043341D" w:rsidRDefault="00AF2E22"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C3172E" w:rsidRPr="00C3172E" w:rsidRDefault="00051073" w:rsidP="005876A7">
            <w:pPr>
              <w:autoSpaceDE w:val="0"/>
              <w:autoSpaceDN w:val="0"/>
              <w:adjustRightInd w:val="0"/>
              <w:spacing w:line="276" w:lineRule="auto"/>
              <w:rPr>
                <w:rFonts w:cstheme="minorHAnsi"/>
                <w:color w:val="000000"/>
              </w:rPr>
            </w:pPr>
            <w:r>
              <w:rPr>
                <w:rFonts w:cstheme="minorHAnsi"/>
                <w:bCs/>
              </w:rPr>
              <w:t>A b</w:t>
            </w:r>
            <w:r w:rsidR="00C3172E" w:rsidRPr="00C3172E">
              <w:rPr>
                <w:rFonts w:cstheme="minorHAnsi"/>
                <w:bCs/>
              </w:rPr>
              <w:t>ond</w:t>
            </w:r>
            <w:r>
              <w:rPr>
                <w:rFonts w:cstheme="minorHAnsi"/>
                <w:b/>
                <w:bCs/>
              </w:rPr>
              <w:t xml:space="preserve"> </w:t>
            </w:r>
            <w:r w:rsidRPr="00051073">
              <w:rPr>
                <w:rFonts w:cstheme="minorHAnsi"/>
                <w:bCs/>
              </w:rPr>
              <w:t xml:space="preserve">is </w:t>
            </w:r>
            <w:r w:rsidR="00C3172E" w:rsidRPr="00C3172E">
              <w:rPr>
                <w:rFonts w:cstheme="minorHAnsi"/>
                <w:color w:val="000000"/>
              </w:rPr>
              <w:t>debt instrument that</w:t>
            </w:r>
            <w:r w:rsidR="00C3172E">
              <w:rPr>
                <w:rFonts w:cstheme="minorHAnsi"/>
                <w:color w:val="000000"/>
              </w:rPr>
              <w:t xml:space="preserve"> </w:t>
            </w:r>
            <w:r w:rsidR="00C3172E" w:rsidRPr="00C3172E">
              <w:rPr>
                <w:rFonts w:cstheme="minorHAnsi"/>
                <w:color w:val="000000"/>
              </w:rPr>
              <w:t>takes the form of a security,</w:t>
            </w:r>
            <w:r w:rsidR="00C3172E">
              <w:rPr>
                <w:rFonts w:cstheme="minorHAnsi"/>
                <w:color w:val="000000"/>
              </w:rPr>
              <w:t xml:space="preserve"> </w:t>
            </w:r>
            <w:r w:rsidR="00C3172E" w:rsidRPr="00C3172E">
              <w:rPr>
                <w:rFonts w:cstheme="minorHAnsi"/>
                <w:color w:val="000000"/>
              </w:rPr>
              <w:t>generally with a maturity of</w:t>
            </w:r>
          </w:p>
          <w:p w:rsidR="00AF2E22" w:rsidRPr="0043341D" w:rsidRDefault="00C3172E" w:rsidP="005876A7">
            <w:pPr>
              <w:autoSpaceDE w:val="0"/>
              <w:autoSpaceDN w:val="0"/>
              <w:adjustRightInd w:val="0"/>
              <w:spacing w:line="276" w:lineRule="auto"/>
              <w:rPr>
                <w:rFonts w:cstheme="minorHAnsi"/>
              </w:rPr>
            </w:pPr>
            <w:r w:rsidRPr="00C3172E">
              <w:rPr>
                <w:rFonts w:cstheme="minorHAnsi"/>
                <w:color w:val="000000"/>
              </w:rPr>
              <w:t>more than ten years</w:t>
            </w:r>
            <w:r>
              <w:rPr>
                <w:rFonts w:cstheme="minorHAnsi"/>
                <w:bCs/>
              </w:rPr>
              <w:t xml:space="preserve">.  </w:t>
            </w:r>
          </w:p>
        </w:tc>
      </w:tr>
    </w:tbl>
    <w:p w:rsidR="00AF2E22" w:rsidRDefault="00AF2E22" w:rsidP="005876A7">
      <w:pPr>
        <w:spacing w:after="0" w:line="276" w:lineRule="auto"/>
        <w:rPr>
          <w:rFonts w:cstheme="minorHAnsi"/>
        </w:rPr>
      </w:pPr>
    </w:p>
    <w:p w:rsidR="005876A7" w:rsidRPr="0043341D" w:rsidRDefault="005876A7" w:rsidP="005876A7">
      <w:pPr>
        <w:spacing w:after="0" w:line="276" w:lineRule="auto"/>
        <w:rPr>
          <w:rFonts w:cstheme="minorHAnsi"/>
        </w:rPr>
      </w:pPr>
    </w:p>
    <w:p w:rsidR="00AF2E22" w:rsidRDefault="00487E77" w:rsidP="005876A7">
      <w:pPr>
        <w:pStyle w:val="ListParagraph"/>
        <w:numPr>
          <w:ilvl w:val="0"/>
          <w:numId w:val="2"/>
        </w:numPr>
        <w:spacing w:after="0" w:line="276" w:lineRule="auto"/>
      </w:pPr>
      <w:r>
        <w:t xml:space="preserve">The </w:t>
      </w:r>
      <w:r w:rsidR="00037F3D">
        <w:t>C</w:t>
      </w:r>
      <w:r>
        <w:t>ity of Harrisonburg issues reven</w:t>
      </w:r>
      <w:r w:rsidR="000737A2">
        <w:t xml:space="preserve">ue bonds to improve the city’s </w:t>
      </w:r>
      <w:r>
        <w:t>water and sewer systems.  These bonds would be best described as being backed by:</w:t>
      </w:r>
    </w:p>
    <w:p w:rsidR="00037F3D" w:rsidRDefault="00037F3D" w:rsidP="005876A7">
      <w:pPr>
        <w:pStyle w:val="ListParagraph"/>
        <w:numPr>
          <w:ilvl w:val="1"/>
          <w:numId w:val="2"/>
        </w:numPr>
        <w:spacing w:after="0" w:line="276" w:lineRule="auto"/>
      </w:pPr>
      <w:r>
        <w:t>nothing.</w:t>
      </w:r>
    </w:p>
    <w:p w:rsidR="00AF2E22" w:rsidRDefault="00487E77" w:rsidP="005876A7">
      <w:pPr>
        <w:pStyle w:val="ListParagraph"/>
        <w:numPr>
          <w:ilvl w:val="1"/>
          <w:numId w:val="2"/>
        </w:numPr>
        <w:spacing w:after="0" w:line="276" w:lineRule="auto"/>
      </w:pPr>
      <w:r>
        <w:t>the full faith and credit of the issuer.</w:t>
      </w:r>
      <w:r w:rsidR="00AF2E22">
        <w:t xml:space="preserve"> </w:t>
      </w:r>
    </w:p>
    <w:p w:rsidR="00AF2E22" w:rsidRDefault="00487E77" w:rsidP="005876A7">
      <w:pPr>
        <w:pStyle w:val="ListParagraph"/>
        <w:numPr>
          <w:ilvl w:val="1"/>
          <w:numId w:val="2"/>
        </w:numPr>
        <w:spacing w:after="0" w:line="276" w:lineRule="auto"/>
      </w:pPr>
      <w:r>
        <w:t>a specific revenue stream of the issuing entity.</w:t>
      </w:r>
    </w:p>
    <w:p w:rsidR="00AF2E22" w:rsidRDefault="00487E77" w:rsidP="005876A7">
      <w:pPr>
        <w:pStyle w:val="ListParagraph"/>
        <w:numPr>
          <w:ilvl w:val="1"/>
          <w:numId w:val="2"/>
        </w:numPr>
        <w:spacing w:after="0" w:line="276" w:lineRule="auto"/>
      </w:pPr>
      <w:r>
        <w:t>property taxes that are assessed by the local government.</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137"/>
      </w:tblGrid>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AF2E22" w:rsidRDefault="00487E77" w:rsidP="005876A7">
            <w:pPr>
              <w:tabs>
                <w:tab w:val="left" w:pos="512"/>
                <w:tab w:val="left" w:pos="6560"/>
                <w:tab w:val="left" w:pos="7072"/>
                <w:tab w:val="left" w:pos="9195"/>
                <w:tab w:val="left" w:pos="9707"/>
                <w:tab w:val="left" w:pos="10832"/>
                <w:tab w:val="left" w:pos="11344"/>
              </w:tabs>
              <w:spacing w:line="276" w:lineRule="auto"/>
            </w:pPr>
            <w:r>
              <w:t>C</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lastRenderedPageBreak/>
              <w:t>Difficulty</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LO 1.2</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AF2E22" w:rsidRDefault="00E52BF7" w:rsidP="005876A7">
            <w:pPr>
              <w:tabs>
                <w:tab w:val="left" w:pos="512"/>
                <w:tab w:val="left" w:pos="6560"/>
                <w:tab w:val="left" w:pos="7072"/>
                <w:tab w:val="left" w:pos="9195"/>
                <w:tab w:val="left" w:pos="9707"/>
                <w:tab w:val="left" w:pos="10832"/>
                <w:tab w:val="left" w:pos="11344"/>
              </w:tabs>
              <w:spacing w:line="276" w:lineRule="auto"/>
            </w:pPr>
            <w:r>
              <w:t>Describe</w:t>
            </w:r>
          </w:p>
        </w:tc>
      </w:tr>
      <w:tr w:rsidR="00AF2E22" w:rsidTr="00AF2E22">
        <w:tc>
          <w:tcPr>
            <w:tcW w:w="207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AF2E22" w:rsidRDefault="00AF2E22"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AF2E22" w:rsidRPr="0043341D" w:rsidTr="00AF2E22">
        <w:tc>
          <w:tcPr>
            <w:tcW w:w="2070" w:type="dxa"/>
            <w:hideMark/>
          </w:tcPr>
          <w:p w:rsidR="00AF2E22" w:rsidRPr="0043341D" w:rsidRDefault="00AF2E22"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0B7D1E" w:rsidRPr="005876A7" w:rsidRDefault="00037F3D" w:rsidP="005876A7">
            <w:pPr>
              <w:autoSpaceDE w:val="0"/>
              <w:autoSpaceDN w:val="0"/>
              <w:adjustRightInd w:val="0"/>
              <w:spacing w:line="276" w:lineRule="auto"/>
              <w:rPr>
                <w:rFonts w:cstheme="minorHAnsi"/>
                <w:color w:val="000000"/>
              </w:rPr>
            </w:pPr>
            <w:r>
              <w:rPr>
                <w:rFonts w:cstheme="minorHAnsi"/>
                <w:bCs/>
              </w:rPr>
              <w:t>A r</w:t>
            </w:r>
            <w:r w:rsidR="000B7D1E" w:rsidRPr="000B7D1E">
              <w:rPr>
                <w:rFonts w:cstheme="minorHAnsi"/>
                <w:bCs/>
              </w:rPr>
              <w:t xml:space="preserve">evenue </w:t>
            </w:r>
            <w:r w:rsidR="000B7D1E" w:rsidRPr="00037F3D">
              <w:rPr>
                <w:rFonts w:cstheme="minorHAnsi"/>
                <w:bCs/>
              </w:rPr>
              <w:t xml:space="preserve">bond </w:t>
            </w:r>
            <w:r w:rsidRPr="00037F3D">
              <w:rPr>
                <w:rFonts w:cstheme="minorHAnsi"/>
                <w:bCs/>
              </w:rPr>
              <w:t>is a</w:t>
            </w:r>
            <w:r w:rsidR="000B7D1E" w:rsidRPr="00037F3D">
              <w:rPr>
                <w:rFonts w:cstheme="minorHAnsi"/>
                <w:bCs/>
              </w:rPr>
              <w:t xml:space="preserve"> </w:t>
            </w:r>
            <w:r w:rsidR="000B7D1E" w:rsidRPr="00037F3D">
              <w:rPr>
                <w:rFonts w:cstheme="minorHAnsi"/>
                <w:color w:val="000000"/>
              </w:rPr>
              <w:t>debt</w:t>
            </w:r>
            <w:r w:rsidR="000B7D1E">
              <w:rPr>
                <w:rFonts w:cstheme="minorHAnsi"/>
                <w:color w:val="000000"/>
              </w:rPr>
              <w:t xml:space="preserve"> </w:t>
            </w:r>
            <w:r w:rsidR="000B7D1E" w:rsidRPr="000B7D1E">
              <w:rPr>
                <w:rFonts w:cstheme="minorHAnsi"/>
                <w:color w:val="000000"/>
              </w:rPr>
              <w:t>obligation backed by a</w:t>
            </w:r>
            <w:r w:rsidR="000B7D1E">
              <w:rPr>
                <w:rFonts w:cstheme="minorHAnsi"/>
                <w:color w:val="000000"/>
              </w:rPr>
              <w:t xml:space="preserve"> specifi</w:t>
            </w:r>
            <w:r w:rsidR="000B7D1E" w:rsidRPr="000B7D1E">
              <w:rPr>
                <w:rFonts w:cstheme="minorHAnsi"/>
                <w:color w:val="000000"/>
              </w:rPr>
              <w:t>c revenue stream</w:t>
            </w:r>
            <w:r>
              <w:rPr>
                <w:rFonts w:cstheme="minorHAnsi"/>
                <w:color w:val="000000"/>
              </w:rPr>
              <w:t>.</w:t>
            </w:r>
          </w:p>
        </w:tc>
      </w:tr>
    </w:tbl>
    <w:p w:rsidR="00037F3D" w:rsidRDefault="00037F3D" w:rsidP="005876A7">
      <w:pPr>
        <w:spacing w:after="0" w:line="276" w:lineRule="auto"/>
      </w:pPr>
    </w:p>
    <w:p w:rsidR="005876A7" w:rsidRDefault="005876A7" w:rsidP="005876A7">
      <w:pPr>
        <w:spacing w:after="0" w:line="276" w:lineRule="auto"/>
      </w:pPr>
    </w:p>
    <w:p w:rsidR="000B7D1E" w:rsidRDefault="000B7D1E" w:rsidP="005876A7">
      <w:pPr>
        <w:pStyle w:val="ListParagraph"/>
        <w:numPr>
          <w:ilvl w:val="0"/>
          <w:numId w:val="2"/>
        </w:numPr>
        <w:spacing w:after="0" w:line="276" w:lineRule="auto"/>
      </w:pPr>
      <w:r>
        <w:t>U.S. Treasury bonds, which are backed by the full faith and credit of the U.S. government, are best described as:</w:t>
      </w:r>
    </w:p>
    <w:p w:rsidR="000B7D1E" w:rsidRDefault="00037F3D" w:rsidP="005876A7">
      <w:pPr>
        <w:pStyle w:val="ListParagraph"/>
        <w:numPr>
          <w:ilvl w:val="1"/>
          <w:numId w:val="2"/>
        </w:numPr>
        <w:spacing w:after="0" w:line="276" w:lineRule="auto"/>
      </w:pPr>
      <w:r>
        <w:t>r</w:t>
      </w:r>
      <w:r w:rsidR="000B7D1E">
        <w:t>evenue bonds</w:t>
      </w:r>
      <w:r>
        <w:t>.</w:t>
      </w:r>
      <w:r w:rsidR="000B7D1E">
        <w:t xml:space="preserve"> </w:t>
      </w:r>
    </w:p>
    <w:p w:rsidR="000B7D1E" w:rsidRDefault="00037F3D" w:rsidP="005876A7">
      <w:pPr>
        <w:pStyle w:val="ListParagraph"/>
        <w:numPr>
          <w:ilvl w:val="1"/>
          <w:numId w:val="2"/>
        </w:numPr>
        <w:spacing w:after="0" w:line="276" w:lineRule="auto"/>
      </w:pPr>
      <w:r>
        <w:t>e</w:t>
      </w:r>
      <w:r w:rsidR="000B7D1E">
        <w:t>quity securities</w:t>
      </w:r>
      <w:r>
        <w:t>.</w:t>
      </w:r>
    </w:p>
    <w:p w:rsidR="000B7D1E" w:rsidRDefault="00037F3D" w:rsidP="005876A7">
      <w:pPr>
        <w:pStyle w:val="ListParagraph"/>
        <w:numPr>
          <w:ilvl w:val="1"/>
          <w:numId w:val="2"/>
        </w:numPr>
        <w:spacing w:after="0" w:line="276" w:lineRule="auto"/>
      </w:pPr>
      <w:r>
        <w:t>a</w:t>
      </w:r>
      <w:r w:rsidR="000B7D1E">
        <w:t>ssessment bonds</w:t>
      </w:r>
      <w:r>
        <w:t>.</w:t>
      </w:r>
    </w:p>
    <w:p w:rsidR="000B7D1E" w:rsidRDefault="00037F3D" w:rsidP="005876A7">
      <w:pPr>
        <w:pStyle w:val="ListParagraph"/>
        <w:numPr>
          <w:ilvl w:val="1"/>
          <w:numId w:val="2"/>
        </w:numPr>
        <w:spacing w:after="0" w:line="276" w:lineRule="auto"/>
      </w:pPr>
      <w:r>
        <w:t>g</w:t>
      </w:r>
      <w:r w:rsidR="000B7D1E">
        <w:t>eneral obligation bonds</w:t>
      </w:r>
      <w:r>
        <w:t>.</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138"/>
      </w:tblGrid>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D</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LO 1.2</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0B7D1E" w:rsidRDefault="00E52BF7" w:rsidP="005876A7">
            <w:pPr>
              <w:tabs>
                <w:tab w:val="left" w:pos="512"/>
                <w:tab w:val="left" w:pos="6560"/>
                <w:tab w:val="left" w:pos="7072"/>
                <w:tab w:val="left" w:pos="9195"/>
                <w:tab w:val="left" w:pos="9707"/>
                <w:tab w:val="left" w:pos="10832"/>
                <w:tab w:val="left" w:pos="11344"/>
              </w:tabs>
              <w:spacing w:line="276" w:lineRule="auto"/>
            </w:pPr>
            <w:r>
              <w:t>Remember</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B7D1E" w:rsidRPr="0043341D" w:rsidTr="00D70A76">
        <w:tc>
          <w:tcPr>
            <w:tcW w:w="2070" w:type="dxa"/>
            <w:hideMark/>
          </w:tcPr>
          <w:p w:rsidR="000B7D1E" w:rsidRPr="0043341D" w:rsidRDefault="000B7D1E"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0B7D1E" w:rsidRPr="0043341D" w:rsidRDefault="00051073" w:rsidP="005876A7">
            <w:pPr>
              <w:autoSpaceDE w:val="0"/>
              <w:autoSpaceDN w:val="0"/>
              <w:adjustRightInd w:val="0"/>
              <w:spacing w:line="276" w:lineRule="auto"/>
              <w:rPr>
                <w:rFonts w:cstheme="minorHAnsi"/>
              </w:rPr>
            </w:pPr>
            <w:r>
              <w:rPr>
                <w:rFonts w:cstheme="minorHAnsi"/>
                <w:bCs/>
              </w:rPr>
              <w:t xml:space="preserve">A </w:t>
            </w:r>
            <w:r w:rsidR="00FA351F" w:rsidRPr="00FA351F">
              <w:rPr>
                <w:rFonts w:cstheme="minorHAnsi"/>
                <w:bCs/>
              </w:rPr>
              <w:t>general obligation bond</w:t>
            </w:r>
            <w:r w:rsidR="00FA351F">
              <w:rPr>
                <w:rFonts w:cstheme="minorHAnsi"/>
                <w:bCs/>
              </w:rPr>
              <w:t xml:space="preserve"> </w:t>
            </w:r>
            <w:r>
              <w:rPr>
                <w:rFonts w:cstheme="minorHAnsi"/>
                <w:bCs/>
              </w:rPr>
              <w:t>is a</w:t>
            </w:r>
            <w:r w:rsidR="00FA351F">
              <w:rPr>
                <w:rFonts w:cstheme="minorHAnsi"/>
                <w:bCs/>
              </w:rPr>
              <w:t xml:space="preserve"> d</w:t>
            </w:r>
            <w:r w:rsidR="00FA351F" w:rsidRPr="00FA351F">
              <w:rPr>
                <w:rFonts w:cstheme="minorHAnsi"/>
                <w:color w:val="000000"/>
              </w:rPr>
              <w:t>ebt security backed by</w:t>
            </w:r>
            <w:r w:rsidR="00FA351F">
              <w:rPr>
                <w:rFonts w:cstheme="minorHAnsi"/>
                <w:color w:val="000000"/>
              </w:rPr>
              <w:t xml:space="preserve"> </w:t>
            </w:r>
            <w:r w:rsidR="00FA351F" w:rsidRPr="00FA351F">
              <w:rPr>
                <w:rFonts w:cstheme="minorHAnsi"/>
                <w:color w:val="000000"/>
              </w:rPr>
              <w:t>the general credit of the</w:t>
            </w:r>
            <w:r w:rsidR="00FA351F">
              <w:rPr>
                <w:rFonts w:cstheme="minorHAnsi"/>
                <w:color w:val="000000"/>
              </w:rPr>
              <w:t xml:space="preserve"> </w:t>
            </w:r>
            <w:r w:rsidR="00FA351F" w:rsidRPr="00FA351F">
              <w:rPr>
                <w:rFonts w:cstheme="minorHAnsi"/>
                <w:color w:val="000000"/>
              </w:rPr>
              <w:t>issuer</w:t>
            </w:r>
            <w:r>
              <w:rPr>
                <w:rFonts w:cstheme="minorHAnsi"/>
                <w:color w:val="000000"/>
              </w:rPr>
              <w:t>.</w:t>
            </w:r>
          </w:p>
        </w:tc>
      </w:tr>
    </w:tbl>
    <w:p w:rsidR="00037F3D" w:rsidRDefault="00037F3D" w:rsidP="005876A7">
      <w:pPr>
        <w:spacing w:after="0" w:line="276" w:lineRule="auto"/>
      </w:pPr>
    </w:p>
    <w:p w:rsidR="005876A7" w:rsidRDefault="005876A7" w:rsidP="005876A7">
      <w:pPr>
        <w:spacing w:after="0" w:line="276" w:lineRule="auto"/>
      </w:pPr>
    </w:p>
    <w:p w:rsidR="000B7D1E" w:rsidRDefault="00FA351F" w:rsidP="005876A7">
      <w:pPr>
        <w:pStyle w:val="ListParagraph"/>
        <w:numPr>
          <w:ilvl w:val="0"/>
          <w:numId w:val="2"/>
        </w:numPr>
        <w:spacing w:after="0" w:line="276" w:lineRule="auto"/>
      </w:pPr>
      <w:r>
        <w:t>School bonds backed by property taxes that are assessed by Rockingham County would best be described as:</w:t>
      </w:r>
    </w:p>
    <w:p w:rsidR="00FA351F" w:rsidRDefault="00037F3D" w:rsidP="005876A7">
      <w:pPr>
        <w:pStyle w:val="ListParagraph"/>
        <w:numPr>
          <w:ilvl w:val="1"/>
          <w:numId w:val="2"/>
        </w:numPr>
        <w:spacing w:after="0" w:line="276" w:lineRule="auto"/>
      </w:pPr>
      <w:r>
        <w:t>r</w:t>
      </w:r>
      <w:r w:rsidR="00FA351F">
        <w:t>evenue bonds</w:t>
      </w:r>
      <w:r>
        <w:t>.</w:t>
      </w:r>
    </w:p>
    <w:p w:rsidR="00FA351F" w:rsidRDefault="00037F3D" w:rsidP="005876A7">
      <w:pPr>
        <w:pStyle w:val="ListParagraph"/>
        <w:numPr>
          <w:ilvl w:val="1"/>
          <w:numId w:val="2"/>
        </w:numPr>
        <w:spacing w:after="0" w:line="276" w:lineRule="auto"/>
      </w:pPr>
      <w:r>
        <w:t>e</w:t>
      </w:r>
      <w:r w:rsidR="00FA351F">
        <w:t>quity securities</w:t>
      </w:r>
      <w:r>
        <w:t>.</w:t>
      </w:r>
    </w:p>
    <w:p w:rsidR="00FA351F" w:rsidRDefault="00037F3D" w:rsidP="005876A7">
      <w:pPr>
        <w:pStyle w:val="ListParagraph"/>
        <w:numPr>
          <w:ilvl w:val="1"/>
          <w:numId w:val="2"/>
        </w:numPr>
        <w:spacing w:after="0" w:line="276" w:lineRule="auto"/>
      </w:pPr>
      <w:r>
        <w:t>a</w:t>
      </w:r>
      <w:r w:rsidR="00FA351F">
        <w:t>ssessment bonds</w:t>
      </w:r>
      <w:r>
        <w:t>.</w:t>
      </w:r>
    </w:p>
    <w:p w:rsidR="00FA351F" w:rsidRDefault="00037F3D" w:rsidP="005876A7">
      <w:pPr>
        <w:pStyle w:val="ListParagraph"/>
        <w:numPr>
          <w:ilvl w:val="1"/>
          <w:numId w:val="2"/>
        </w:numPr>
        <w:spacing w:after="0" w:line="276" w:lineRule="auto"/>
      </w:pPr>
      <w:r>
        <w:t>g</w:t>
      </w:r>
      <w:r w:rsidR="00FA351F">
        <w:t>eneral obligation bonds</w:t>
      </w:r>
      <w:r>
        <w:t>.</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139"/>
      </w:tblGrid>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C</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LO 1.2</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0B7D1E" w:rsidRDefault="00E52BF7" w:rsidP="005876A7">
            <w:pPr>
              <w:tabs>
                <w:tab w:val="left" w:pos="512"/>
                <w:tab w:val="left" w:pos="6560"/>
                <w:tab w:val="left" w:pos="7072"/>
                <w:tab w:val="left" w:pos="9195"/>
                <w:tab w:val="left" w:pos="9707"/>
                <w:tab w:val="left" w:pos="10832"/>
                <w:tab w:val="left" w:pos="11344"/>
              </w:tabs>
              <w:spacing w:line="276" w:lineRule="auto"/>
            </w:pPr>
            <w:r>
              <w:t>Describe</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B7D1E" w:rsidRPr="0043341D" w:rsidTr="00D70A76">
        <w:tc>
          <w:tcPr>
            <w:tcW w:w="2070" w:type="dxa"/>
            <w:hideMark/>
          </w:tcPr>
          <w:p w:rsidR="000B7D1E" w:rsidRPr="0043341D" w:rsidRDefault="000B7D1E"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FA351F" w:rsidRPr="0043341D" w:rsidRDefault="00037F3D" w:rsidP="005876A7">
            <w:pPr>
              <w:autoSpaceDE w:val="0"/>
              <w:autoSpaceDN w:val="0"/>
              <w:adjustRightInd w:val="0"/>
              <w:spacing w:line="276" w:lineRule="auto"/>
              <w:rPr>
                <w:rFonts w:cstheme="minorHAnsi"/>
              </w:rPr>
            </w:pPr>
            <w:r>
              <w:rPr>
                <w:rFonts w:cstheme="minorHAnsi"/>
                <w:bCs/>
              </w:rPr>
              <w:t xml:space="preserve">An </w:t>
            </w:r>
            <w:r w:rsidR="00FA351F" w:rsidRPr="00FA351F">
              <w:rPr>
                <w:rFonts w:cstheme="minorHAnsi"/>
                <w:bCs/>
              </w:rPr>
              <w:t xml:space="preserve">assessment </w:t>
            </w:r>
            <w:r w:rsidR="00FA351F" w:rsidRPr="00037F3D">
              <w:rPr>
                <w:rFonts w:cstheme="minorHAnsi"/>
                <w:bCs/>
              </w:rPr>
              <w:t xml:space="preserve">bond </w:t>
            </w:r>
            <w:r w:rsidRPr="00037F3D">
              <w:rPr>
                <w:rFonts w:cstheme="minorHAnsi"/>
                <w:bCs/>
              </w:rPr>
              <w:t>is a</w:t>
            </w:r>
            <w:r>
              <w:rPr>
                <w:rFonts w:cstheme="minorHAnsi"/>
                <w:b/>
                <w:bCs/>
              </w:rPr>
              <w:t xml:space="preserve"> </w:t>
            </w:r>
            <w:r w:rsidR="00FA351F" w:rsidRPr="00FA351F">
              <w:rPr>
                <w:rFonts w:cstheme="minorHAnsi"/>
                <w:color w:val="000000"/>
              </w:rPr>
              <w:t>security</w:t>
            </w:r>
            <w:r w:rsidR="00FA351F">
              <w:rPr>
                <w:rFonts w:cstheme="minorHAnsi"/>
                <w:color w:val="000000"/>
              </w:rPr>
              <w:t xml:space="preserve"> </w:t>
            </w:r>
            <w:r w:rsidR="00FA351F" w:rsidRPr="00FA351F">
              <w:rPr>
                <w:rFonts w:cstheme="minorHAnsi"/>
                <w:color w:val="000000"/>
              </w:rPr>
              <w:t>backed by the property</w:t>
            </w:r>
            <w:r w:rsidR="00FA351F">
              <w:rPr>
                <w:rFonts w:cstheme="minorHAnsi"/>
                <w:color w:val="000000"/>
              </w:rPr>
              <w:t xml:space="preserve"> </w:t>
            </w:r>
            <w:r w:rsidR="00FA351F" w:rsidRPr="00FA351F">
              <w:rPr>
                <w:rFonts w:cstheme="minorHAnsi"/>
                <w:color w:val="000000"/>
              </w:rPr>
              <w:t>taxes of a government</w:t>
            </w:r>
            <w:r w:rsidR="00FA351F">
              <w:rPr>
                <w:rFonts w:cstheme="minorHAnsi"/>
                <w:color w:val="000000"/>
              </w:rPr>
              <w:t xml:space="preserve"> </w:t>
            </w:r>
            <w:r w:rsidR="00FA351F" w:rsidRPr="00FA351F">
              <w:rPr>
                <w:rFonts w:cstheme="minorHAnsi"/>
                <w:color w:val="000000"/>
              </w:rPr>
              <w:t>entity</w:t>
            </w:r>
            <w:r>
              <w:rPr>
                <w:rFonts w:cstheme="minorHAnsi"/>
                <w:bCs/>
              </w:rPr>
              <w:t>.</w:t>
            </w:r>
          </w:p>
        </w:tc>
      </w:tr>
    </w:tbl>
    <w:p w:rsidR="00037F3D" w:rsidRDefault="00037F3D" w:rsidP="005876A7">
      <w:pPr>
        <w:spacing w:after="0" w:line="276" w:lineRule="auto"/>
      </w:pPr>
    </w:p>
    <w:p w:rsidR="005876A7" w:rsidRDefault="005876A7" w:rsidP="005876A7">
      <w:pPr>
        <w:spacing w:after="0" w:line="276" w:lineRule="auto"/>
      </w:pPr>
    </w:p>
    <w:p w:rsidR="000B7D1E" w:rsidRDefault="000B7D1E" w:rsidP="005876A7">
      <w:pPr>
        <w:pStyle w:val="ListParagraph"/>
        <w:numPr>
          <w:ilvl w:val="0"/>
          <w:numId w:val="2"/>
        </w:numPr>
        <w:spacing w:after="0" w:line="276" w:lineRule="auto"/>
      </w:pPr>
      <w:r>
        <w:t xml:space="preserve">The </w:t>
      </w:r>
      <w:r w:rsidR="00A04920">
        <w:t xml:space="preserve">type of stock that entitles the owner to </w:t>
      </w:r>
      <w:r w:rsidR="00037F3D">
        <w:t>stated</w:t>
      </w:r>
      <w:r w:rsidR="00A04920">
        <w:t xml:space="preserve"> dividend payments that must  be made before any dividends are paid to other classes of shareholders would </w:t>
      </w:r>
      <w:r>
        <w:t xml:space="preserve">best </w:t>
      </w:r>
      <w:r w:rsidR="00A04920">
        <w:t xml:space="preserve">be </w:t>
      </w:r>
      <w:r>
        <w:t>described as:</w:t>
      </w:r>
    </w:p>
    <w:p w:rsidR="00A04920" w:rsidRDefault="00A04920" w:rsidP="005876A7">
      <w:pPr>
        <w:pStyle w:val="ListParagraph"/>
        <w:numPr>
          <w:ilvl w:val="1"/>
          <w:numId w:val="2"/>
        </w:numPr>
        <w:spacing w:after="0" w:line="276" w:lineRule="auto"/>
      </w:pPr>
      <w:r>
        <w:t>common stock.</w:t>
      </w:r>
    </w:p>
    <w:p w:rsidR="00A04920" w:rsidRDefault="00A04920" w:rsidP="005876A7">
      <w:pPr>
        <w:pStyle w:val="ListParagraph"/>
        <w:numPr>
          <w:ilvl w:val="1"/>
          <w:numId w:val="2"/>
        </w:numPr>
        <w:spacing w:after="0" w:line="276" w:lineRule="auto"/>
      </w:pPr>
      <w:r>
        <w:lastRenderedPageBreak/>
        <w:t>preferred stock.</w:t>
      </w:r>
    </w:p>
    <w:p w:rsidR="000B7D1E" w:rsidRDefault="00A04920" w:rsidP="005876A7">
      <w:pPr>
        <w:pStyle w:val="ListParagraph"/>
        <w:numPr>
          <w:ilvl w:val="1"/>
          <w:numId w:val="2"/>
        </w:numPr>
        <w:spacing w:after="0" w:line="276" w:lineRule="auto"/>
      </w:pPr>
      <w:r>
        <w:t>corporate bonds</w:t>
      </w:r>
      <w:r w:rsidR="000B7D1E">
        <w:t xml:space="preserve">. </w:t>
      </w:r>
    </w:p>
    <w:p w:rsidR="000B7D1E" w:rsidRDefault="00A04920" w:rsidP="005876A7">
      <w:pPr>
        <w:pStyle w:val="ListParagraph"/>
        <w:numPr>
          <w:ilvl w:val="1"/>
          <w:numId w:val="2"/>
        </w:numPr>
        <w:spacing w:after="0" w:line="276" w:lineRule="auto"/>
      </w:pPr>
      <w:r>
        <w:t>municipal bonds</w:t>
      </w:r>
      <w:r w:rsidR="000B7D1E">
        <w:t>.</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141"/>
      </w:tblGrid>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B7D1E" w:rsidRDefault="00A04920" w:rsidP="005876A7">
            <w:pPr>
              <w:tabs>
                <w:tab w:val="left" w:pos="512"/>
                <w:tab w:val="left" w:pos="6560"/>
                <w:tab w:val="left" w:pos="7072"/>
                <w:tab w:val="left" w:pos="9195"/>
                <w:tab w:val="left" w:pos="9707"/>
                <w:tab w:val="left" w:pos="10832"/>
                <w:tab w:val="left" w:pos="11344"/>
              </w:tabs>
              <w:spacing w:line="276" w:lineRule="auto"/>
            </w:pPr>
            <w:r>
              <w:t>B</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LO 1.2</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0B7D1E" w:rsidRDefault="00E52BF7" w:rsidP="005876A7">
            <w:pPr>
              <w:tabs>
                <w:tab w:val="left" w:pos="512"/>
                <w:tab w:val="left" w:pos="6560"/>
                <w:tab w:val="left" w:pos="7072"/>
                <w:tab w:val="left" w:pos="9195"/>
                <w:tab w:val="left" w:pos="9707"/>
                <w:tab w:val="left" w:pos="10832"/>
                <w:tab w:val="left" w:pos="11344"/>
              </w:tabs>
              <w:spacing w:line="276" w:lineRule="auto"/>
            </w:pPr>
            <w:r>
              <w:t>Remember</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B7D1E" w:rsidRPr="0043341D" w:rsidTr="00D70A76">
        <w:tc>
          <w:tcPr>
            <w:tcW w:w="2070" w:type="dxa"/>
            <w:hideMark/>
          </w:tcPr>
          <w:p w:rsidR="000B7D1E" w:rsidRPr="0043341D" w:rsidRDefault="000B7D1E"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0B7D1E" w:rsidRPr="0043341D" w:rsidRDefault="00037F3D" w:rsidP="005876A7">
            <w:pPr>
              <w:autoSpaceDE w:val="0"/>
              <w:autoSpaceDN w:val="0"/>
              <w:adjustRightInd w:val="0"/>
              <w:spacing w:line="276" w:lineRule="auto"/>
              <w:rPr>
                <w:rFonts w:cstheme="minorHAnsi"/>
              </w:rPr>
            </w:pPr>
            <w:r>
              <w:rPr>
                <w:rFonts w:cstheme="minorHAnsi"/>
                <w:bCs/>
              </w:rPr>
              <w:t>P</w:t>
            </w:r>
            <w:r w:rsidR="00A04920" w:rsidRPr="00A04920">
              <w:rPr>
                <w:rFonts w:cstheme="minorHAnsi"/>
                <w:bCs/>
              </w:rPr>
              <w:t>referred stock</w:t>
            </w:r>
            <w:r w:rsidR="00A04920" w:rsidRPr="00A04920">
              <w:rPr>
                <w:rFonts w:cstheme="minorHAnsi"/>
                <w:b/>
                <w:bCs/>
              </w:rPr>
              <w:t xml:space="preserve"> </w:t>
            </w:r>
            <w:r w:rsidRPr="00037F3D">
              <w:rPr>
                <w:rFonts w:cstheme="minorHAnsi"/>
                <w:bCs/>
              </w:rPr>
              <w:t>is an</w:t>
            </w:r>
            <w:r>
              <w:rPr>
                <w:rFonts w:cstheme="minorHAnsi"/>
                <w:b/>
                <w:bCs/>
              </w:rPr>
              <w:t xml:space="preserve"> </w:t>
            </w:r>
            <w:r w:rsidR="00A04920" w:rsidRPr="00A04920">
              <w:rPr>
                <w:rFonts w:cstheme="minorHAnsi"/>
                <w:color w:val="000000"/>
              </w:rPr>
              <w:t>equity</w:t>
            </w:r>
            <w:r w:rsidR="00A04920">
              <w:rPr>
                <w:rFonts w:cstheme="minorHAnsi"/>
                <w:color w:val="000000"/>
              </w:rPr>
              <w:t xml:space="preserve"> </w:t>
            </w:r>
            <w:r w:rsidR="00A04920" w:rsidRPr="00A04920">
              <w:rPr>
                <w:rFonts w:cstheme="minorHAnsi"/>
                <w:color w:val="000000"/>
              </w:rPr>
              <w:t>security that usually</w:t>
            </w:r>
            <w:r w:rsidR="00A04920">
              <w:rPr>
                <w:rFonts w:cstheme="minorHAnsi"/>
                <w:color w:val="000000"/>
              </w:rPr>
              <w:t xml:space="preserve"> entitles the owner to fi</w:t>
            </w:r>
            <w:r w:rsidR="00A04920" w:rsidRPr="00A04920">
              <w:rPr>
                <w:rFonts w:cstheme="minorHAnsi"/>
                <w:color w:val="000000"/>
              </w:rPr>
              <w:t>xed</w:t>
            </w:r>
            <w:r w:rsidR="00A04920">
              <w:rPr>
                <w:rFonts w:cstheme="minorHAnsi"/>
                <w:color w:val="000000"/>
              </w:rPr>
              <w:t xml:space="preserve"> </w:t>
            </w:r>
            <w:r w:rsidR="00A04920" w:rsidRPr="00A04920">
              <w:rPr>
                <w:rFonts w:cstheme="minorHAnsi"/>
                <w:color w:val="000000"/>
              </w:rPr>
              <w:t>dividend payments that</w:t>
            </w:r>
            <w:r w:rsidR="00A04920">
              <w:rPr>
                <w:rFonts w:cstheme="minorHAnsi"/>
                <w:color w:val="000000"/>
              </w:rPr>
              <w:t xml:space="preserve"> </w:t>
            </w:r>
            <w:r w:rsidR="00A04920" w:rsidRPr="00A04920">
              <w:rPr>
                <w:rFonts w:cstheme="minorHAnsi"/>
                <w:color w:val="000000"/>
              </w:rPr>
              <w:t>must be made before</w:t>
            </w:r>
            <w:r w:rsidR="00A04920">
              <w:rPr>
                <w:rFonts w:cstheme="minorHAnsi"/>
                <w:color w:val="000000"/>
              </w:rPr>
              <w:t xml:space="preserve"> </w:t>
            </w:r>
            <w:r w:rsidR="00A04920" w:rsidRPr="00A04920">
              <w:rPr>
                <w:rFonts w:cstheme="minorHAnsi"/>
                <w:color w:val="000000"/>
              </w:rPr>
              <w:t>any dividends are paid to</w:t>
            </w:r>
            <w:r w:rsidR="00A04920">
              <w:rPr>
                <w:rFonts w:cstheme="minorHAnsi"/>
                <w:color w:val="000000"/>
              </w:rPr>
              <w:t xml:space="preserve"> </w:t>
            </w:r>
            <w:r w:rsidR="00A04920" w:rsidRPr="00A04920">
              <w:rPr>
                <w:rFonts w:cstheme="minorHAnsi"/>
                <w:color w:val="000000"/>
              </w:rPr>
              <w:t>common</w:t>
            </w:r>
            <w:r w:rsidR="00212002">
              <w:rPr>
                <w:rFonts w:cstheme="minorHAnsi"/>
                <w:color w:val="000000"/>
              </w:rPr>
              <w:t xml:space="preserve"> </w:t>
            </w:r>
            <w:r>
              <w:rPr>
                <w:rFonts w:cstheme="minorHAnsi"/>
                <w:color w:val="000000"/>
              </w:rPr>
              <w:t>s</w:t>
            </w:r>
            <w:r w:rsidR="00A04920" w:rsidRPr="00A04920">
              <w:rPr>
                <w:rFonts w:cstheme="minorHAnsi"/>
                <w:color w:val="000000"/>
              </w:rPr>
              <w:t>hareholders</w:t>
            </w:r>
            <w:r>
              <w:rPr>
                <w:rFonts w:cstheme="minorHAnsi"/>
                <w:color w:val="000000"/>
              </w:rPr>
              <w:t>.</w:t>
            </w:r>
            <w:r w:rsidR="00A04920">
              <w:rPr>
                <w:rFonts w:cstheme="minorHAnsi"/>
                <w:bCs/>
              </w:rPr>
              <w:t xml:space="preserve"> </w:t>
            </w:r>
          </w:p>
        </w:tc>
      </w:tr>
    </w:tbl>
    <w:p w:rsidR="00037F3D" w:rsidRDefault="00037F3D" w:rsidP="005876A7">
      <w:pPr>
        <w:spacing w:after="0" w:line="276" w:lineRule="auto"/>
      </w:pPr>
    </w:p>
    <w:p w:rsidR="005876A7" w:rsidRDefault="005876A7" w:rsidP="005876A7">
      <w:pPr>
        <w:spacing w:after="0" w:line="276" w:lineRule="auto"/>
      </w:pPr>
    </w:p>
    <w:p w:rsidR="000B7D1E" w:rsidRDefault="00A04920" w:rsidP="005876A7">
      <w:pPr>
        <w:pStyle w:val="ListParagraph"/>
        <w:numPr>
          <w:ilvl w:val="0"/>
          <w:numId w:val="2"/>
        </w:numPr>
        <w:spacing w:after="0" w:line="276" w:lineRule="auto"/>
      </w:pPr>
      <w:r>
        <w:t>Which of the following is considered a capital market security?</w:t>
      </w:r>
    </w:p>
    <w:p w:rsidR="000B7D1E" w:rsidRDefault="00A04920" w:rsidP="005876A7">
      <w:pPr>
        <w:pStyle w:val="ListParagraph"/>
        <w:numPr>
          <w:ilvl w:val="1"/>
          <w:numId w:val="2"/>
        </w:numPr>
        <w:spacing w:after="0" w:line="276" w:lineRule="auto"/>
      </w:pPr>
      <w:r>
        <w:t>T-bills</w:t>
      </w:r>
      <w:r w:rsidR="000B7D1E">
        <w:t xml:space="preserve"> </w:t>
      </w:r>
    </w:p>
    <w:p w:rsidR="00A04920" w:rsidRDefault="00A04920" w:rsidP="005876A7">
      <w:pPr>
        <w:pStyle w:val="ListParagraph"/>
        <w:numPr>
          <w:ilvl w:val="1"/>
          <w:numId w:val="2"/>
        </w:numPr>
        <w:spacing w:after="0" w:line="276" w:lineRule="auto"/>
      </w:pPr>
      <w:r>
        <w:t>Equity securities</w:t>
      </w:r>
    </w:p>
    <w:p w:rsidR="000B7D1E" w:rsidRDefault="00A04920" w:rsidP="005876A7">
      <w:pPr>
        <w:pStyle w:val="ListParagraph"/>
        <w:numPr>
          <w:ilvl w:val="1"/>
          <w:numId w:val="2"/>
        </w:numPr>
        <w:spacing w:after="0" w:line="276" w:lineRule="auto"/>
      </w:pPr>
      <w:r>
        <w:t>Commercial paper</w:t>
      </w:r>
    </w:p>
    <w:p w:rsidR="000B7D1E" w:rsidRDefault="00A04920" w:rsidP="005876A7">
      <w:pPr>
        <w:pStyle w:val="ListParagraph"/>
        <w:numPr>
          <w:ilvl w:val="1"/>
          <w:numId w:val="2"/>
        </w:numPr>
        <w:spacing w:after="0" w:line="276" w:lineRule="auto"/>
      </w:pPr>
      <w:r>
        <w:t>Bankers’ acceptances</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139"/>
      </w:tblGrid>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B7D1E" w:rsidRDefault="00A04920" w:rsidP="005876A7">
            <w:pPr>
              <w:tabs>
                <w:tab w:val="left" w:pos="512"/>
                <w:tab w:val="left" w:pos="6560"/>
                <w:tab w:val="left" w:pos="7072"/>
                <w:tab w:val="left" w:pos="9195"/>
                <w:tab w:val="left" w:pos="9707"/>
                <w:tab w:val="left" w:pos="10832"/>
                <w:tab w:val="left" w:pos="11344"/>
              </w:tabs>
              <w:spacing w:line="276" w:lineRule="auto"/>
            </w:pPr>
            <w:r>
              <w:t>B</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LO 1.2</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0B7D1E" w:rsidRDefault="00E52BF7" w:rsidP="005876A7">
            <w:pPr>
              <w:tabs>
                <w:tab w:val="left" w:pos="512"/>
                <w:tab w:val="left" w:pos="6560"/>
                <w:tab w:val="left" w:pos="7072"/>
                <w:tab w:val="left" w:pos="9195"/>
                <w:tab w:val="left" w:pos="9707"/>
                <w:tab w:val="left" w:pos="10832"/>
                <w:tab w:val="left" w:pos="11344"/>
              </w:tabs>
              <w:spacing w:line="276" w:lineRule="auto"/>
            </w:pPr>
            <w:r>
              <w:t>Remember</w:t>
            </w:r>
          </w:p>
        </w:tc>
      </w:tr>
      <w:tr w:rsidR="000B7D1E" w:rsidTr="00D70A76">
        <w:tc>
          <w:tcPr>
            <w:tcW w:w="207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B7D1E" w:rsidRDefault="000B7D1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B7D1E" w:rsidRPr="0043341D" w:rsidTr="00D70A76">
        <w:tc>
          <w:tcPr>
            <w:tcW w:w="2070" w:type="dxa"/>
            <w:hideMark/>
          </w:tcPr>
          <w:p w:rsidR="000B7D1E" w:rsidRPr="0043341D" w:rsidRDefault="000B7D1E"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0B7D1E" w:rsidRPr="0043341D" w:rsidRDefault="00985C10" w:rsidP="005876A7">
            <w:pPr>
              <w:autoSpaceDE w:val="0"/>
              <w:autoSpaceDN w:val="0"/>
              <w:adjustRightInd w:val="0"/>
              <w:spacing w:line="276" w:lineRule="auto"/>
              <w:rPr>
                <w:rFonts w:cstheme="minorHAnsi"/>
              </w:rPr>
            </w:pPr>
            <w:r>
              <w:rPr>
                <w:rFonts w:ascii="TimesTenLTStd-Roman" w:hAnsi="TimesTenLTStd-Roman" w:cs="TimesTenLTStd-Roman"/>
                <w:color w:val="000000"/>
                <w:sz w:val="20"/>
                <w:szCs w:val="20"/>
              </w:rPr>
              <w:t>A</w:t>
            </w:r>
            <w:r w:rsidR="00C346DE">
              <w:rPr>
                <w:rFonts w:ascii="TimesTenLTStd-Roman" w:hAnsi="TimesTenLTStd-Roman" w:cs="TimesTenLTStd-Roman"/>
                <w:color w:val="000000"/>
                <w:sz w:val="20"/>
                <w:szCs w:val="20"/>
              </w:rPr>
              <w:t xml:space="preserve"> </w:t>
            </w:r>
            <w:r w:rsidRPr="00985C10">
              <w:rPr>
                <w:rFonts w:cstheme="minorHAnsi"/>
                <w:bCs/>
              </w:rPr>
              <w:t>capital market security</w:t>
            </w:r>
            <w:r w:rsidRPr="00985C10">
              <w:rPr>
                <w:rFonts w:cstheme="minorHAnsi"/>
                <w:b/>
                <w:bCs/>
                <w:color w:val="33B333"/>
              </w:rPr>
              <w:t xml:space="preserve"> </w:t>
            </w:r>
            <w:r>
              <w:rPr>
                <w:rFonts w:cstheme="minorHAnsi"/>
                <w:b/>
                <w:bCs/>
                <w:color w:val="33B333"/>
              </w:rPr>
              <w:t xml:space="preserve">- </w:t>
            </w:r>
            <w:r w:rsidRPr="00985C10">
              <w:rPr>
                <w:rFonts w:cstheme="minorHAnsi"/>
                <w:color w:val="000000"/>
              </w:rPr>
              <w:t>is a security with a maturity greater than one year and includes</w:t>
            </w:r>
            <w:r>
              <w:rPr>
                <w:rFonts w:cstheme="minorHAnsi"/>
                <w:color w:val="000000"/>
              </w:rPr>
              <w:t xml:space="preserve"> </w:t>
            </w:r>
            <w:r w:rsidRPr="00985C10">
              <w:rPr>
                <w:rFonts w:cstheme="minorHAnsi"/>
                <w:color w:val="000000"/>
              </w:rPr>
              <w:t>notes, bonds, and debentures, as well as equity securities, which represent ownership in a</w:t>
            </w:r>
            <w:r>
              <w:rPr>
                <w:rFonts w:cstheme="minorHAnsi"/>
                <w:color w:val="000000"/>
              </w:rPr>
              <w:t xml:space="preserve"> </w:t>
            </w:r>
            <w:r w:rsidRPr="00985C10">
              <w:rPr>
                <w:rFonts w:cstheme="minorHAnsi"/>
                <w:color w:val="000000"/>
              </w:rPr>
              <w:t>company and generally have no maturity date.</w:t>
            </w:r>
          </w:p>
        </w:tc>
      </w:tr>
    </w:tbl>
    <w:p w:rsidR="00037F3D" w:rsidRDefault="00037F3D" w:rsidP="005876A7">
      <w:pPr>
        <w:spacing w:after="0" w:line="276" w:lineRule="auto"/>
      </w:pPr>
    </w:p>
    <w:p w:rsidR="005876A7" w:rsidRDefault="005876A7" w:rsidP="005876A7">
      <w:pPr>
        <w:spacing w:after="0" w:line="276" w:lineRule="auto"/>
      </w:pPr>
    </w:p>
    <w:p w:rsidR="00C346DE" w:rsidRDefault="00C346DE" w:rsidP="005876A7">
      <w:pPr>
        <w:pStyle w:val="ListParagraph"/>
        <w:numPr>
          <w:ilvl w:val="0"/>
          <w:numId w:val="2"/>
        </w:numPr>
        <w:spacing w:after="0" w:line="276" w:lineRule="auto"/>
      </w:pPr>
      <w:r>
        <w:t xml:space="preserve">Which of the following is </w:t>
      </w:r>
      <w:r w:rsidRPr="00037F3D">
        <w:rPr>
          <w:i/>
        </w:rPr>
        <w:t>not</w:t>
      </w:r>
      <w:r>
        <w:t xml:space="preserve"> considered a money market security?</w:t>
      </w:r>
    </w:p>
    <w:p w:rsidR="00C346DE" w:rsidRDefault="00C346DE" w:rsidP="005876A7">
      <w:pPr>
        <w:pStyle w:val="ListParagraph"/>
        <w:numPr>
          <w:ilvl w:val="1"/>
          <w:numId w:val="2"/>
        </w:numPr>
        <w:spacing w:after="0" w:line="276" w:lineRule="auto"/>
      </w:pPr>
      <w:r>
        <w:t xml:space="preserve">T-bills </w:t>
      </w:r>
    </w:p>
    <w:p w:rsidR="00C346DE" w:rsidRDefault="00C346DE" w:rsidP="005876A7">
      <w:pPr>
        <w:pStyle w:val="ListParagraph"/>
        <w:numPr>
          <w:ilvl w:val="1"/>
          <w:numId w:val="2"/>
        </w:numPr>
        <w:spacing w:after="0" w:line="276" w:lineRule="auto"/>
      </w:pPr>
      <w:r>
        <w:t>30-year bond</w:t>
      </w:r>
    </w:p>
    <w:p w:rsidR="00C346DE" w:rsidRDefault="00C346DE" w:rsidP="005876A7">
      <w:pPr>
        <w:pStyle w:val="ListParagraph"/>
        <w:numPr>
          <w:ilvl w:val="1"/>
          <w:numId w:val="2"/>
        </w:numPr>
        <w:spacing w:after="0" w:line="276" w:lineRule="auto"/>
      </w:pPr>
      <w:r>
        <w:t>Commercial paper</w:t>
      </w:r>
    </w:p>
    <w:p w:rsidR="00C346DE" w:rsidRDefault="00C346DE" w:rsidP="005876A7">
      <w:pPr>
        <w:pStyle w:val="ListParagraph"/>
        <w:numPr>
          <w:ilvl w:val="1"/>
          <w:numId w:val="2"/>
        </w:numPr>
        <w:spacing w:after="0" w:line="276" w:lineRule="auto"/>
      </w:pPr>
      <w:r>
        <w:t>Bankers’ acceptances</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138"/>
      </w:tblGrid>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B</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LO 1.2</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C346DE" w:rsidRDefault="00E52BF7" w:rsidP="005876A7">
            <w:pPr>
              <w:tabs>
                <w:tab w:val="left" w:pos="512"/>
                <w:tab w:val="left" w:pos="6560"/>
                <w:tab w:val="left" w:pos="7072"/>
                <w:tab w:val="left" w:pos="9195"/>
                <w:tab w:val="left" w:pos="9707"/>
                <w:tab w:val="left" w:pos="10832"/>
                <w:tab w:val="left" w:pos="11344"/>
              </w:tabs>
              <w:spacing w:line="276" w:lineRule="auto"/>
            </w:pPr>
            <w:r>
              <w:t>Remember</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lastRenderedPageBreak/>
              <w:t>AACSB</w:t>
            </w:r>
          </w:p>
        </w:tc>
        <w:tc>
          <w:tcPr>
            <w:tcW w:w="783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C346DE" w:rsidRPr="0043341D" w:rsidTr="00D70A76">
        <w:tc>
          <w:tcPr>
            <w:tcW w:w="2070" w:type="dxa"/>
            <w:hideMark/>
          </w:tcPr>
          <w:p w:rsidR="00C346DE" w:rsidRPr="0043341D" w:rsidRDefault="00C346DE"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C346DE" w:rsidRPr="0043341D" w:rsidRDefault="00C346DE" w:rsidP="005876A7">
            <w:pPr>
              <w:autoSpaceDE w:val="0"/>
              <w:autoSpaceDN w:val="0"/>
              <w:adjustRightInd w:val="0"/>
              <w:spacing w:line="276" w:lineRule="auto"/>
              <w:rPr>
                <w:rFonts w:cstheme="minorHAnsi"/>
              </w:rPr>
            </w:pPr>
            <w:r w:rsidRPr="00C346DE">
              <w:rPr>
                <w:rFonts w:cstheme="minorHAnsi"/>
                <w:color w:val="000000"/>
              </w:rPr>
              <w:t xml:space="preserve">A </w:t>
            </w:r>
            <w:r w:rsidRPr="00C346DE">
              <w:rPr>
                <w:rFonts w:cstheme="minorHAnsi"/>
                <w:bCs/>
              </w:rPr>
              <w:t>money</w:t>
            </w:r>
            <w:r>
              <w:rPr>
                <w:rFonts w:cstheme="minorHAnsi"/>
                <w:bCs/>
              </w:rPr>
              <w:t xml:space="preserve"> </w:t>
            </w:r>
            <w:r w:rsidRPr="00C346DE">
              <w:rPr>
                <w:rFonts w:cstheme="minorHAnsi"/>
                <w:bCs/>
              </w:rPr>
              <w:t>market security</w:t>
            </w:r>
            <w:r w:rsidRPr="00C346DE">
              <w:rPr>
                <w:rFonts w:cstheme="minorHAnsi"/>
                <w:b/>
                <w:bCs/>
              </w:rPr>
              <w:t xml:space="preserve"> </w:t>
            </w:r>
            <w:r w:rsidRPr="00C346DE">
              <w:rPr>
                <w:rFonts w:cstheme="minorHAnsi"/>
                <w:color w:val="000000"/>
              </w:rPr>
              <w:t>is a short-term (i.e., maturity of less than one year) security</w:t>
            </w:r>
            <w:r>
              <w:rPr>
                <w:rFonts w:cstheme="minorHAnsi"/>
                <w:color w:val="000000"/>
              </w:rPr>
              <w:t>.</w:t>
            </w:r>
          </w:p>
        </w:tc>
      </w:tr>
    </w:tbl>
    <w:p w:rsidR="00037F3D" w:rsidRDefault="00037F3D" w:rsidP="005876A7">
      <w:pPr>
        <w:spacing w:after="0" w:line="276" w:lineRule="auto"/>
      </w:pPr>
    </w:p>
    <w:p w:rsidR="005876A7" w:rsidRDefault="005876A7" w:rsidP="005876A7">
      <w:pPr>
        <w:spacing w:after="0" w:line="276" w:lineRule="auto"/>
      </w:pPr>
    </w:p>
    <w:p w:rsidR="001D4ABC" w:rsidRDefault="001D4ABC" w:rsidP="005876A7">
      <w:pPr>
        <w:pStyle w:val="ListParagraph"/>
        <w:numPr>
          <w:ilvl w:val="0"/>
          <w:numId w:val="2"/>
        </w:numPr>
        <w:spacing w:after="0" w:line="276" w:lineRule="auto"/>
      </w:pPr>
      <w:r>
        <w:t>Which of the following is considered a money market security?</w:t>
      </w:r>
    </w:p>
    <w:p w:rsidR="001D4ABC" w:rsidRDefault="001D4ABC" w:rsidP="005876A7">
      <w:pPr>
        <w:pStyle w:val="ListParagraph"/>
        <w:numPr>
          <w:ilvl w:val="1"/>
          <w:numId w:val="2"/>
        </w:numPr>
        <w:spacing w:after="0" w:line="276" w:lineRule="auto"/>
      </w:pPr>
      <w:r>
        <w:t>Treasury bill</w:t>
      </w:r>
    </w:p>
    <w:p w:rsidR="001D4ABC" w:rsidRDefault="001D4ABC" w:rsidP="005876A7">
      <w:pPr>
        <w:pStyle w:val="ListParagraph"/>
        <w:numPr>
          <w:ilvl w:val="1"/>
          <w:numId w:val="2"/>
        </w:numPr>
        <w:spacing w:after="0" w:line="276" w:lineRule="auto"/>
      </w:pPr>
      <w:r>
        <w:t>30-year bond</w:t>
      </w:r>
    </w:p>
    <w:p w:rsidR="001D4ABC" w:rsidRDefault="001D4ABC" w:rsidP="005876A7">
      <w:pPr>
        <w:pStyle w:val="ListParagraph"/>
        <w:numPr>
          <w:ilvl w:val="1"/>
          <w:numId w:val="2"/>
        </w:numPr>
        <w:spacing w:after="0" w:line="276" w:lineRule="auto"/>
      </w:pPr>
      <w:r>
        <w:t>Common stock</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138"/>
      </w:tblGrid>
      <w:tr w:rsidR="001D4ABC" w:rsidTr="005876A7">
        <w:tc>
          <w:tcPr>
            <w:tcW w:w="207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w:t>
            </w:r>
          </w:p>
        </w:tc>
      </w:tr>
      <w:tr w:rsidR="001D4ABC" w:rsidTr="005876A7">
        <w:tc>
          <w:tcPr>
            <w:tcW w:w="207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1D4ABC" w:rsidTr="005876A7">
        <w:tc>
          <w:tcPr>
            <w:tcW w:w="207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LO 1.2</w:t>
            </w:r>
          </w:p>
        </w:tc>
      </w:tr>
      <w:tr w:rsidR="001D4ABC" w:rsidTr="005876A7">
        <w:tc>
          <w:tcPr>
            <w:tcW w:w="207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Remember</w:t>
            </w:r>
          </w:p>
        </w:tc>
      </w:tr>
      <w:tr w:rsidR="001D4ABC" w:rsidTr="005876A7">
        <w:tc>
          <w:tcPr>
            <w:tcW w:w="207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1D4ABC" w:rsidRPr="0043341D" w:rsidTr="005876A7">
        <w:tc>
          <w:tcPr>
            <w:tcW w:w="2070" w:type="dxa"/>
            <w:hideMark/>
          </w:tcPr>
          <w:p w:rsidR="001D4ABC" w:rsidRPr="0043341D" w:rsidRDefault="001D4ABC"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1D4ABC" w:rsidRPr="0043341D" w:rsidRDefault="001D4ABC" w:rsidP="005876A7">
            <w:pPr>
              <w:autoSpaceDE w:val="0"/>
              <w:autoSpaceDN w:val="0"/>
              <w:adjustRightInd w:val="0"/>
              <w:spacing w:line="276" w:lineRule="auto"/>
              <w:rPr>
                <w:rFonts w:cstheme="minorHAnsi"/>
              </w:rPr>
            </w:pPr>
            <w:r w:rsidRPr="00C346DE">
              <w:rPr>
                <w:rFonts w:cstheme="minorHAnsi"/>
                <w:color w:val="000000"/>
              </w:rPr>
              <w:t xml:space="preserve">A </w:t>
            </w:r>
            <w:r w:rsidRPr="00C346DE">
              <w:rPr>
                <w:rFonts w:cstheme="minorHAnsi"/>
                <w:bCs/>
              </w:rPr>
              <w:t>money</w:t>
            </w:r>
            <w:r>
              <w:rPr>
                <w:rFonts w:cstheme="minorHAnsi"/>
                <w:bCs/>
              </w:rPr>
              <w:t xml:space="preserve"> </w:t>
            </w:r>
            <w:r w:rsidRPr="00C346DE">
              <w:rPr>
                <w:rFonts w:cstheme="minorHAnsi"/>
                <w:bCs/>
              </w:rPr>
              <w:t>market security</w:t>
            </w:r>
            <w:r w:rsidRPr="00C346DE">
              <w:rPr>
                <w:rFonts w:cstheme="minorHAnsi"/>
                <w:b/>
                <w:bCs/>
              </w:rPr>
              <w:t xml:space="preserve"> </w:t>
            </w:r>
            <w:r w:rsidRPr="00C346DE">
              <w:rPr>
                <w:rFonts w:cstheme="minorHAnsi"/>
                <w:color w:val="000000"/>
              </w:rPr>
              <w:t>is a short-term (i.e., maturity of less than one year) security</w:t>
            </w:r>
            <w:r>
              <w:rPr>
                <w:rFonts w:cstheme="minorHAnsi"/>
                <w:color w:val="000000"/>
              </w:rPr>
              <w:t>.</w:t>
            </w:r>
          </w:p>
        </w:tc>
      </w:tr>
    </w:tbl>
    <w:p w:rsidR="001D4ABC" w:rsidRDefault="001D4ABC" w:rsidP="005876A7">
      <w:pPr>
        <w:spacing w:after="0" w:line="276" w:lineRule="auto"/>
      </w:pPr>
    </w:p>
    <w:p w:rsidR="005876A7" w:rsidRDefault="005876A7" w:rsidP="005876A7">
      <w:pPr>
        <w:spacing w:after="0" w:line="276" w:lineRule="auto"/>
      </w:pPr>
    </w:p>
    <w:p w:rsidR="001D4ABC" w:rsidRDefault="001D4ABC" w:rsidP="005876A7">
      <w:pPr>
        <w:pStyle w:val="ListParagraph"/>
        <w:numPr>
          <w:ilvl w:val="0"/>
          <w:numId w:val="2"/>
        </w:numPr>
        <w:spacing w:after="0" w:line="276" w:lineRule="auto"/>
      </w:pPr>
      <w:r>
        <w:t>Which of the following is best described as a capital market security?</w:t>
      </w:r>
    </w:p>
    <w:p w:rsidR="001D4ABC" w:rsidRDefault="001D4ABC" w:rsidP="005876A7">
      <w:pPr>
        <w:pStyle w:val="ListParagraph"/>
        <w:numPr>
          <w:ilvl w:val="1"/>
          <w:numId w:val="2"/>
        </w:numPr>
        <w:spacing w:after="0" w:line="276" w:lineRule="auto"/>
      </w:pPr>
      <w:r>
        <w:t>Treasury bill</w:t>
      </w:r>
    </w:p>
    <w:p w:rsidR="001D4ABC" w:rsidRDefault="001D4ABC" w:rsidP="005876A7">
      <w:pPr>
        <w:pStyle w:val="ListParagraph"/>
        <w:numPr>
          <w:ilvl w:val="1"/>
          <w:numId w:val="2"/>
        </w:numPr>
        <w:spacing w:after="0" w:line="276" w:lineRule="auto"/>
      </w:pPr>
      <w:r>
        <w:t xml:space="preserve">Common stock </w:t>
      </w:r>
    </w:p>
    <w:p w:rsidR="001D4ABC" w:rsidRDefault="001D4ABC" w:rsidP="005876A7">
      <w:pPr>
        <w:pStyle w:val="ListParagraph"/>
        <w:numPr>
          <w:ilvl w:val="1"/>
          <w:numId w:val="2"/>
        </w:numPr>
        <w:spacing w:after="0" w:line="276" w:lineRule="auto"/>
      </w:pPr>
      <w:r>
        <w:t>Commercial paper</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138"/>
      </w:tblGrid>
      <w:tr w:rsidR="001D4ABC" w:rsidTr="005876A7">
        <w:tc>
          <w:tcPr>
            <w:tcW w:w="207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B</w:t>
            </w:r>
          </w:p>
        </w:tc>
      </w:tr>
      <w:tr w:rsidR="001D4ABC" w:rsidTr="005876A7">
        <w:tc>
          <w:tcPr>
            <w:tcW w:w="207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1D4ABC" w:rsidTr="005876A7">
        <w:tc>
          <w:tcPr>
            <w:tcW w:w="207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LO 1.2</w:t>
            </w:r>
          </w:p>
        </w:tc>
      </w:tr>
      <w:tr w:rsidR="001D4ABC" w:rsidTr="005876A7">
        <w:tc>
          <w:tcPr>
            <w:tcW w:w="207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Remember</w:t>
            </w:r>
          </w:p>
        </w:tc>
      </w:tr>
      <w:tr w:rsidR="001D4ABC" w:rsidTr="005876A7">
        <w:tc>
          <w:tcPr>
            <w:tcW w:w="207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1D4ABC" w:rsidRPr="0043341D" w:rsidTr="005876A7">
        <w:tc>
          <w:tcPr>
            <w:tcW w:w="2070" w:type="dxa"/>
            <w:hideMark/>
          </w:tcPr>
          <w:p w:rsidR="001D4ABC" w:rsidRPr="0043341D" w:rsidRDefault="001D4ABC"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1D4ABC" w:rsidRPr="0043341D" w:rsidRDefault="001D4ABC" w:rsidP="005876A7">
            <w:pPr>
              <w:autoSpaceDE w:val="0"/>
              <w:autoSpaceDN w:val="0"/>
              <w:adjustRightInd w:val="0"/>
              <w:spacing w:line="276" w:lineRule="auto"/>
              <w:rPr>
                <w:rFonts w:cstheme="minorHAnsi"/>
              </w:rPr>
            </w:pPr>
            <w:r w:rsidRPr="00C346DE">
              <w:rPr>
                <w:rFonts w:cstheme="minorHAnsi"/>
                <w:color w:val="000000"/>
              </w:rPr>
              <w:t xml:space="preserve">A </w:t>
            </w:r>
            <w:r>
              <w:rPr>
                <w:rFonts w:cstheme="minorHAnsi"/>
                <w:bCs/>
              </w:rPr>
              <w:t xml:space="preserve">capital </w:t>
            </w:r>
            <w:r w:rsidRPr="00C346DE">
              <w:rPr>
                <w:rFonts w:cstheme="minorHAnsi"/>
                <w:bCs/>
              </w:rPr>
              <w:t>market security</w:t>
            </w:r>
            <w:r w:rsidRPr="00C346DE">
              <w:rPr>
                <w:rFonts w:cstheme="minorHAnsi"/>
                <w:b/>
                <w:bCs/>
              </w:rPr>
              <w:t xml:space="preserve"> </w:t>
            </w:r>
            <w:r w:rsidRPr="00C346DE">
              <w:rPr>
                <w:rFonts w:cstheme="minorHAnsi"/>
                <w:color w:val="000000"/>
              </w:rPr>
              <w:t xml:space="preserve">is a </w:t>
            </w:r>
            <w:r>
              <w:rPr>
                <w:rFonts w:cstheme="minorHAnsi"/>
                <w:color w:val="000000"/>
              </w:rPr>
              <w:t>long</w:t>
            </w:r>
            <w:r w:rsidRPr="00C346DE">
              <w:rPr>
                <w:rFonts w:cstheme="minorHAnsi"/>
                <w:color w:val="000000"/>
              </w:rPr>
              <w:t>-</w:t>
            </w:r>
            <w:r w:rsidR="00C73A35" w:rsidRPr="00C346DE">
              <w:rPr>
                <w:rFonts w:cstheme="minorHAnsi"/>
                <w:color w:val="000000"/>
              </w:rPr>
              <w:t>term security</w:t>
            </w:r>
            <w:r>
              <w:rPr>
                <w:rFonts w:cstheme="minorHAnsi"/>
                <w:color w:val="000000"/>
              </w:rPr>
              <w:t>.</w:t>
            </w:r>
          </w:p>
        </w:tc>
      </w:tr>
    </w:tbl>
    <w:p w:rsidR="001D4ABC" w:rsidRDefault="001D4ABC" w:rsidP="005876A7">
      <w:pPr>
        <w:spacing w:after="0" w:line="276" w:lineRule="auto"/>
      </w:pPr>
    </w:p>
    <w:p w:rsidR="005876A7" w:rsidRDefault="005876A7" w:rsidP="005876A7">
      <w:pPr>
        <w:spacing w:after="0" w:line="276" w:lineRule="auto"/>
      </w:pPr>
    </w:p>
    <w:p w:rsidR="00C346DE" w:rsidRDefault="00037F3D" w:rsidP="005876A7">
      <w:pPr>
        <w:pStyle w:val="ListParagraph"/>
        <w:numPr>
          <w:ilvl w:val="0"/>
          <w:numId w:val="2"/>
        </w:numPr>
        <w:spacing w:after="0" w:line="276" w:lineRule="auto"/>
      </w:pPr>
      <w:r>
        <w:t>“</w:t>
      </w:r>
      <w:r w:rsidR="00C22964">
        <w:t>There are more offerings of IPOs during periods of strong economic activity and fewer offerings of IPOs during economic downturns.</w:t>
      </w:r>
      <w:r>
        <w:t>”</w:t>
      </w:r>
      <w:r w:rsidR="00C22964">
        <w:t xml:space="preserve">  </w:t>
      </w:r>
      <w:r>
        <w:t>“</w:t>
      </w:r>
      <w:r w:rsidR="00C22964">
        <w:t>IPO</w:t>
      </w:r>
      <w:r>
        <w:t>”</w:t>
      </w:r>
      <w:r w:rsidR="00C22964">
        <w:t xml:space="preserve">  in the above statement best refers to:</w:t>
      </w:r>
    </w:p>
    <w:p w:rsidR="00C346DE" w:rsidRDefault="00C22964" w:rsidP="005876A7">
      <w:pPr>
        <w:pStyle w:val="ListParagraph"/>
        <w:numPr>
          <w:ilvl w:val="1"/>
          <w:numId w:val="2"/>
        </w:numPr>
        <w:spacing w:after="0" w:line="276" w:lineRule="auto"/>
      </w:pPr>
      <w:r>
        <w:t>first sale of equity interest to the public.</w:t>
      </w:r>
      <w:r w:rsidR="00C346DE">
        <w:t xml:space="preserve"> </w:t>
      </w:r>
    </w:p>
    <w:p w:rsidR="00C22964" w:rsidRDefault="00C22964" w:rsidP="005876A7">
      <w:pPr>
        <w:pStyle w:val="ListParagraph"/>
        <w:numPr>
          <w:ilvl w:val="1"/>
          <w:numId w:val="2"/>
        </w:numPr>
        <w:spacing w:after="0" w:line="276" w:lineRule="auto"/>
      </w:pPr>
      <w:r>
        <w:t>property that is pledged to secure a loan.</w:t>
      </w:r>
    </w:p>
    <w:p w:rsidR="00C22964" w:rsidRDefault="00C22964" w:rsidP="005876A7">
      <w:pPr>
        <w:pStyle w:val="ListParagraph"/>
        <w:numPr>
          <w:ilvl w:val="1"/>
          <w:numId w:val="2"/>
        </w:numPr>
        <w:spacing w:after="0" w:line="276" w:lineRule="auto"/>
      </w:pPr>
      <w:r>
        <w:t>trading environment that allows investors to buy and sell existing securities.</w:t>
      </w:r>
    </w:p>
    <w:p w:rsidR="00C22964" w:rsidRDefault="00C22964" w:rsidP="005876A7">
      <w:pPr>
        <w:pStyle w:val="ListParagraph"/>
        <w:numPr>
          <w:ilvl w:val="1"/>
          <w:numId w:val="2"/>
        </w:numPr>
        <w:spacing w:after="0" w:line="276" w:lineRule="auto"/>
      </w:pPr>
      <w:r>
        <w:t>instrument that takes the form of a security, generally with a maturity between one and ten years.</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138"/>
      </w:tblGrid>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C346DE" w:rsidRDefault="00C22964" w:rsidP="005876A7">
            <w:pPr>
              <w:tabs>
                <w:tab w:val="left" w:pos="512"/>
                <w:tab w:val="left" w:pos="6560"/>
                <w:tab w:val="left" w:pos="7072"/>
                <w:tab w:val="left" w:pos="9195"/>
                <w:tab w:val="left" w:pos="9707"/>
                <w:tab w:val="left" w:pos="10832"/>
                <w:tab w:val="left" w:pos="11344"/>
              </w:tabs>
              <w:spacing w:line="276" w:lineRule="auto"/>
            </w:pPr>
            <w:r>
              <w:t>A</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lastRenderedPageBreak/>
              <w:t>Difficulty</w:t>
            </w:r>
          </w:p>
        </w:tc>
        <w:tc>
          <w:tcPr>
            <w:tcW w:w="7830" w:type="dxa"/>
            <w:hideMark/>
          </w:tcPr>
          <w:p w:rsidR="00C346DE" w:rsidRDefault="005B46FF" w:rsidP="005876A7">
            <w:pPr>
              <w:tabs>
                <w:tab w:val="left" w:pos="512"/>
                <w:tab w:val="left" w:pos="6560"/>
                <w:tab w:val="left" w:pos="7072"/>
                <w:tab w:val="left" w:pos="9195"/>
                <w:tab w:val="left" w:pos="9707"/>
                <w:tab w:val="left" w:pos="10832"/>
                <w:tab w:val="left" w:pos="11344"/>
              </w:tabs>
              <w:spacing w:line="276" w:lineRule="auto"/>
            </w:pPr>
            <w:r>
              <w:t>Moderate</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LO 1.2</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C346DE" w:rsidRDefault="00E52BF7" w:rsidP="005876A7">
            <w:pPr>
              <w:tabs>
                <w:tab w:val="left" w:pos="512"/>
                <w:tab w:val="left" w:pos="6560"/>
                <w:tab w:val="left" w:pos="7072"/>
                <w:tab w:val="left" w:pos="9195"/>
                <w:tab w:val="left" w:pos="9707"/>
                <w:tab w:val="left" w:pos="10832"/>
                <w:tab w:val="left" w:pos="11344"/>
              </w:tabs>
              <w:spacing w:line="276" w:lineRule="auto"/>
            </w:pPr>
            <w:r>
              <w:t>Remember</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C346DE" w:rsidRPr="0043341D" w:rsidTr="00D70A76">
        <w:tc>
          <w:tcPr>
            <w:tcW w:w="2070" w:type="dxa"/>
            <w:hideMark/>
          </w:tcPr>
          <w:p w:rsidR="00C346DE" w:rsidRPr="0043341D" w:rsidRDefault="00C346DE"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C22964" w:rsidRPr="0043341D" w:rsidRDefault="005B46FF" w:rsidP="005876A7">
            <w:pPr>
              <w:autoSpaceDE w:val="0"/>
              <w:autoSpaceDN w:val="0"/>
              <w:adjustRightInd w:val="0"/>
              <w:spacing w:line="276" w:lineRule="auto"/>
              <w:rPr>
                <w:rFonts w:cstheme="minorHAnsi"/>
              </w:rPr>
            </w:pPr>
            <w:r>
              <w:rPr>
                <w:rFonts w:cstheme="minorHAnsi"/>
                <w:bCs/>
              </w:rPr>
              <w:t xml:space="preserve">An </w:t>
            </w:r>
            <w:r w:rsidR="00C22964" w:rsidRPr="00C22964">
              <w:rPr>
                <w:rFonts w:cstheme="minorHAnsi"/>
                <w:bCs/>
              </w:rPr>
              <w:t>initial public offering</w:t>
            </w:r>
            <w:r w:rsidR="00C22964">
              <w:rPr>
                <w:rFonts w:cstheme="minorHAnsi"/>
                <w:bCs/>
              </w:rPr>
              <w:t xml:space="preserve"> </w:t>
            </w:r>
            <w:r w:rsidR="00C22964" w:rsidRPr="00C22964">
              <w:rPr>
                <w:rFonts w:cstheme="minorHAnsi"/>
                <w:bCs/>
              </w:rPr>
              <w:t>(IPO</w:t>
            </w:r>
            <w:r>
              <w:rPr>
                <w:rFonts w:cstheme="minorHAnsi"/>
                <w:bCs/>
              </w:rPr>
              <w:t xml:space="preserve"> is the </w:t>
            </w:r>
            <w:r w:rsidR="00C22964">
              <w:rPr>
                <w:rFonts w:cstheme="minorHAnsi"/>
                <w:color w:val="000000"/>
              </w:rPr>
              <w:t>fi</w:t>
            </w:r>
            <w:r w:rsidR="00C22964" w:rsidRPr="00C22964">
              <w:rPr>
                <w:rFonts w:cstheme="minorHAnsi"/>
                <w:color w:val="000000"/>
              </w:rPr>
              <w:t>rst sale of equity</w:t>
            </w:r>
            <w:r w:rsidR="00C22964">
              <w:rPr>
                <w:rFonts w:cstheme="minorHAnsi"/>
                <w:color w:val="000000"/>
              </w:rPr>
              <w:t xml:space="preserve"> </w:t>
            </w:r>
            <w:r w:rsidR="00C22964" w:rsidRPr="00C22964">
              <w:rPr>
                <w:rFonts w:cstheme="minorHAnsi"/>
                <w:color w:val="000000"/>
              </w:rPr>
              <w:t xml:space="preserve">interests to the </w:t>
            </w:r>
            <w:r w:rsidR="00C22964">
              <w:rPr>
                <w:rFonts w:cstheme="minorHAnsi"/>
                <w:color w:val="000000"/>
              </w:rPr>
              <w:t>public</w:t>
            </w:r>
            <w:r>
              <w:rPr>
                <w:rFonts w:cstheme="minorHAnsi"/>
                <w:color w:val="000000"/>
              </w:rPr>
              <w:t>.</w:t>
            </w:r>
          </w:p>
        </w:tc>
      </w:tr>
    </w:tbl>
    <w:p w:rsidR="00037F3D" w:rsidRDefault="00037F3D" w:rsidP="005876A7">
      <w:pPr>
        <w:spacing w:after="0" w:line="276" w:lineRule="auto"/>
      </w:pPr>
    </w:p>
    <w:p w:rsidR="005876A7" w:rsidRDefault="005876A7" w:rsidP="005876A7">
      <w:pPr>
        <w:spacing w:after="0" w:line="276" w:lineRule="auto"/>
      </w:pPr>
    </w:p>
    <w:p w:rsidR="00C346DE" w:rsidRDefault="00C22964" w:rsidP="005876A7">
      <w:pPr>
        <w:pStyle w:val="ListParagraph"/>
        <w:numPr>
          <w:ilvl w:val="0"/>
          <w:numId w:val="2"/>
        </w:numPr>
        <w:spacing w:after="0" w:line="276" w:lineRule="auto"/>
      </w:pPr>
      <w:r>
        <w:t xml:space="preserve">Morgan Stanley was the investment banking firm that took Facebook from being a </w:t>
      </w:r>
      <w:r w:rsidR="0097685F">
        <w:t>close</w:t>
      </w:r>
      <w:r>
        <w:t xml:space="preserve">ly held company to issuing stock to the public for the first time.  </w:t>
      </w:r>
      <w:r w:rsidR="00C346DE">
        <w:t>Which of the following</w:t>
      </w:r>
      <w:r>
        <w:t xml:space="preserve"> terms most closely describes this?</w:t>
      </w:r>
      <w:r w:rsidR="00C346DE">
        <w:t xml:space="preserve"> </w:t>
      </w:r>
    </w:p>
    <w:p w:rsidR="00C346DE" w:rsidRDefault="0097685F" w:rsidP="005876A7">
      <w:pPr>
        <w:pStyle w:val="ListParagraph"/>
        <w:numPr>
          <w:ilvl w:val="1"/>
          <w:numId w:val="2"/>
        </w:numPr>
        <w:spacing w:after="0" w:line="276" w:lineRule="auto"/>
      </w:pPr>
      <w:r>
        <w:t>money market</w:t>
      </w:r>
      <w:r w:rsidR="00C346DE">
        <w:t xml:space="preserve"> securit</w:t>
      </w:r>
      <w:r>
        <w:t>y.</w:t>
      </w:r>
    </w:p>
    <w:p w:rsidR="0097685F" w:rsidRDefault="0097685F" w:rsidP="005876A7">
      <w:pPr>
        <w:pStyle w:val="ListParagraph"/>
        <w:numPr>
          <w:ilvl w:val="1"/>
          <w:numId w:val="2"/>
        </w:numPr>
        <w:spacing w:after="0" w:line="276" w:lineRule="auto"/>
      </w:pPr>
      <w:r>
        <w:t>issuing commercial paper.</w:t>
      </w:r>
    </w:p>
    <w:p w:rsidR="0097685F" w:rsidRDefault="0097685F" w:rsidP="005876A7">
      <w:pPr>
        <w:pStyle w:val="ListParagraph"/>
        <w:numPr>
          <w:ilvl w:val="1"/>
          <w:numId w:val="2"/>
        </w:numPr>
        <w:spacing w:after="0" w:line="276" w:lineRule="auto"/>
      </w:pPr>
      <w:r>
        <w:t>initial public offering (IPO).</w:t>
      </w:r>
    </w:p>
    <w:p w:rsidR="00C346DE" w:rsidRDefault="0097685F" w:rsidP="005876A7">
      <w:pPr>
        <w:pStyle w:val="ListParagraph"/>
        <w:numPr>
          <w:ilvl w:val="1"/>
          <w:numId w:val="2"/>
        </w:numPr>
        <w:spacing w:after="0" w:line="276" w:lineRule="auto"/>
      </w:pPr>
      <w:r>
        <w:t>debt security backed by the general credit of the issuer.</w:t>
      </w:r>
    </w:p>
    <w:p w:rsidR="00C346DE" w:rsidRDefault="00C346DE"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137"/>
      </w:tblGrid>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C346DE" w:rsidRDefault="0097685F" w:rsidP="005876A7">
            <w:pPr>
              <w:tabs>
                <w:tab w:val="left" w:pos="512"/>
                <w:tab w:val="left" w:pos="6560"/>
                <w:tab w:val="left" w:pos="7072"/>
                <w:tab w:val="left" w:pos="9195"/>
                <w:tab w:val="left" w:pos="9707"/>
                <w:tab w:val="left" w:pos="10832"/>
                <w:tab w:val="left" w:pos="11344"/>
              </w:tabs>
              <w:spacing w:line="276" w:lineRule="auto"/>
            </w:pPr>
            <w:r>
              <w:t>C</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C346DE" w:rsidRDefault="002A28F5" w:rsidP="005876A7">
            <w:pPr>
              <w:tabs>
                <w:tab w:val="left" w:pos="512"/>
                <w:tab w:val="left" w:pos="6560"/>
                <w:tab w:val="left" w:pos="7072"/>
                <w:tab w:val="left" w:pos="9195"/>
                <w:tab w:val="left" w:pos="9707"/>
                <w:tab w:val="left" w:pos="10832"/>
                <w:tab w:val="left" w:pos="11344"/>
              </w:tabs>
              <w:spacing w:line="276" w:lineRule="auto"/>
            </w:pPr>
            <w:r>
              <w:t>Moderate</w:t>
            </w:r>
            <w:r w:rsidR="00C346DE">
              <w:t xml:space="preserve"> </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LO 1.2</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C346DE" w:rsidRDefault="00B61F85" w:rsidP="005876A7">
            <w:pPr>
              <w:tabs>
                <w:tab w:val="left" w:pos="512"/>
                <w:tab w:val="left" w:pos="6560"/>
                <w:tab w:val="left" w:pos="7072"/>
                <w:tab w:val="left" w:pos="9195"/>
                <w:tab w:val="left" w:pos="9707"/>
                <w:tab w:val="left" w:pos="10832"/>
                <w:tab w:val="left" w:pos="11344"/>
              </w:tabs>
              <w:spacing w:line="276" w:lineRule="auto"/>
            </w:pPr>
            <w:r>
              <w:t>Describe</w:t>
            </w:r>
          </w:p>
        </w:tc>
      </w:tr>
      <w:tr w:rsidR="00C346DE" w:rsidTr="00D70A76">
        <w:tc>
          <w:tcPr>
            <w:tcW w:w="207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C346DE" w:rsidRDefault="00C346D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C346DE" w:rsidRPr="0043341D" w:rsidTr="00D70A76">
        <w:tc>
          <w:tcPr>
            <w:tcW w:w="2070" w:type="dxa"/>
            <w:hideMark/>
          </w:tcPr>
          <w:p w:rsidR="00C346DE" w:rsidRPr="0043341D" w:rsidRDefault="00C346DE"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C346DE" w:rsidRPr="0043341D" w:rsidRDefault="00037F3D" w:rsidP="005876A7">
            <w:pPr>
              <w:autoSpaceDE w:val="0"/>
              <w:autoSpaceDN w:val="0"/>
              <w:adjustRightInd w:val="0"/>
              <w:spacing w:line="276" w:lineRule="auto"/>
              <w:rPr>
                <w:rFonts w:cstheme="minorHAnsi"/>
              </w:rPr>
            </w:pPr>
            <w:r>
              <w:rPr>
                <w:rFonts w:cstheme="minorHAnsi"/>
                <w:bCs/>
              </w:rPr>
              <w:t xml:space="preserve">An </w:t>
            </w:r>
            <w:r w:rsidR="0097685F" w:rsidRPr="00C22964">
              <w:rPr>
                <w:rFonts w:cstheme="minorHAnsi"/>
                <w:bCs/>
              </w:rPr>
              <w:t>initial public offering</w:t>
            </w:r>
            <w:r w:rsidR="0097685F">
              <w:rPr>
                <w:rFonts w:cstheme="minorHAnsi"/>
                <w:bCs/>
              </w:rPr>
              <w:t xml:space="preserve"> </w:t>
            </w:r>
            <w:r w:rsidR="0097685F" w:rsidRPr="00C22964">
              <w:rPr>
                <w:rFonts w:cstheme="minorHAnsi"/>
                <w:bCs/>
              </w:rPr>
              <w:t>(IPO</w:t>
            </w:r>
            <w:r>
              <w:rPr>
                <w:rFonts w:cstheme="minorHAnsi"/>
                <w:bCs/>
              </w:rPr>
              <w:t xml:space="preserve">) is </w:t>
            </w:r>
            <w:r w:rsidR="00C73A35">
              <w:rPr>
                <w:rFonts w:cstheme="minorHAnsi"/>
                <w:bCs/>
              </w:rPr>
              <w:t xml:space="preserve">a </w:t>
            </w:r>
            <w:r w:rsidR="00C73A35" w:rsidRPr="00C22964">
              <w:rPr>
                <w:rFonts w:cstheme="minorHAnsi"/>
                <w:b/>
                <w:bCs/>
                <w:color w:val="33B333"/>
              </w:rPr>
              <w:t>first</w:t>
            </w:r>
            <w:r w:rsidR="0097685F" w:rsidRPr="00C22964">
              <w:rPr>
                <w:rFonts w:cstheme="minorHAnsi"/>
                <w:color w:val="000000"/>
              </w:rPr>
              <w:t xml:space="preserve"> sale of equity</w:t>
            </w:r>
            <w:r w:rsidR="0097685F">
              <w:rPr>
                <w:rFonts w:cstheme="minorHAnsi"/>
                <w:color w:val="000000"/>
              </w:rPr>
              <w:t xml:space="preserve"> </w:t>
            </w:r>
            <w:r w:rsidR="0097685F" w:rsidRPr="00C22964">
              <w:rPr>
                <w:rFonts w:cstheme="minorHAnsi"/>
                <w:color w:val="000000"/>
              </w:rPr>
              <w:t xml:space="preserve">interests to the </w:t>
            </w:r>
            <w:r w:rsidR="0097685F">
              <w:rPr>
                <w:rFonts w:cstheme="minorHAnsi"/>
                <w:color w:val="000000"/>
              </w:rPr>
              <w:t>public</w:t>
            </w:r>
            <w:r>
              <w:rPr>
                <w:rFonts w:cstheme="minorHAnsi"/>
                <w:color w:val="000000"/>
              </w:rPr>
              <w:t>.</w:t>
            </w:r>
          </w:p>
        </w:tc>
      </w:tr>
    </w:tbl>
    <w:p w:rsidR="00037F3D" w:rsidRDefault="00037F3D" w:rsidP="005876A7">
      <w:pPr>
        <w:spacing w:after="0" w:line="276" w:lineRule="auto"/>
      </w:pPr>
    </w:p>
    <w:p w:rsidR="005876A7" w:rsidRDefault="005876A7" w:rsidP="005876A7">
      <w:pPr>
        <w:spacing w:after="0" w:line="276" w:lineRule="auto"/>
      </w:pPr>
    </w:p>
    <w:p w:rsidR="00051073" w:rsidRDefault="00051073" w:rsidP="005876A7">
      <w:pPr>
        <w:pStyle w:val="ListParagraph"/>
        <w:numPr>
          <w:ilvl w:val="0"/>
          <w:numId w:val="2"/>
        </w:numPr>
        <w:spacing w:after="0" w:line="276" w:lineRule="auto"/>
      </w:pPr>
      <w:r>
        <w:t xml:space="preserve">Trading of securities directly between investors without the involvement of brokers or dealers is best described as: </w:t>
      </w:r>
    </w:p>
    <w:p w:rsidR="00051073" w:rsidRDefault="00051073" w:rsidP="005876A7">
      <w:pPr>
        <w:pStyle w:val="ListParagraph"/>
        <w:numPr>
          <w:ilvl w:val="1"/>
          <w:numId w:val="2"/>
        </w:numPr>
        <w:spacing w:after="0" w:line="276" w:lineRule="auto"/>
      </w:pPr>
      <w:r>
        <w:t>Third market</w:t>
      </w:r>
    </w:p>
    <w:p w:rsidR="00051073" w:rsidRDefault="00051073" w:rsidP="005876A7">
      <w:pPr>
        <w:pStyle w:val="ListParagraph"/>
        <w:numPr>
          <w:ilvl w:val="1"/>
          <w:numId w:val="2"/>
        </w:numPr>
        <w:spacing w:after="0" w:line="276" w:lineRule="auto"/>
      </w:pPr>
      <w:r>
        <w:t>Fourth market</w:t>
      </w:r>
    </w:p>
    <w:p w:rsidR="00051073" w:rsidRDefault="00051073" w:rsidP="005876A7">
      <w:pPr>
        <w:pStyle w:val="ListParagraph"/>
        <w:numPr>
          <w:ilvl w:val="1"/>
          <w:numId w:val="2"/>
        </w:numPr>
        <w:spacing w:after="0" w:line="276" w:lineRule="auto"/>
      </w:pPr>
      <w:r>
        <w:t>Primary market</w:t>
      </w:r>
    </w:p>
    <w:p w:rsidR="00051073" w:rsidRDefault="00051073" w:rsidP="005876A7">
      <w:pPr>
        <w:pStyle w:val="ListParagraph"/>
        <w:numPr>
          <w:ilvl w:val="1"/>
          <w:numId w:val="2"/>
        </w:numPr>
        <w:spacing w:after="0" w:line="276" w:lineRule="auto"/>
      </w:pPr>
      <w:r>
        <w:t>Secondary market</w:t>
      </w:r>
    </w:p>
    <w:p w:rsidR="00051073" w:rsidRDefault="00051073"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7140"/>
      </w:tblGrid>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B</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51073" w:rsidRDefault="002A28F5" w:rsidP="005876A7">
            <w:pPr>
              <w:tabs>
                <w:tab w:val="left" w:pos="512"/>
                <w:tab w:val="left" w:pos="6560"/>
                <w:tab w:val="left" w:pos="7072"/>
                <w:tab w:val="left" w:pos="9195"/>
                <w:tab w:val="left" w:pos="9707"/>
                <w:tab w:val="left" w:pos="10832"/>
                <w:tab w:val="left" w:pos="11344"/>
              </w:tabs>
              <w:spacing w:line="276" w:lineRule="auto"/>
            </w:pPr>
            <w:r>
              <w:t>Moderate</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LO 1.2</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Remember</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51073" w:rsidRPr="0043341D" w:rsidTr="00051073">
        <w:tc>
          <w:tcPr>
            <w:tcW w:w="2070" w:type="dxa"/>
            <w:hideMark/>
          </w:tcPr>
          <w:p w:rsidR="00051073" w:rsidRPr="0043341D" w:rsidRDefault="00051073"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051073" w:rsidRPr="0043341D" w:rsidRDefault="00051073" w:rsidP="005876A7">
            <w:pPr>
              <w:autoSpaceDE w:val="0"/>
              <w:autoSpaceDN w:val="0"/>
              <w:adjustRightInd w:val="0"/>
              <w:spacing w:line="276" w:lineRule="auto"/>
              <w:rPr>
                <w:rFonts w:cstheme="minorHAnsi"/>
              </w:rPr>
            </w:pPr>
            <w:r>
              <w:rPr>
                <w:rFonts w:cstheme="minorHAnsi"/>
                <w:bCs/>
              </w:rPr>
              <w:t xml:space="preserve">The </w:t>
            </w:r>
            <w:r w:rsidRPr="00D22664">
              <w:rPr>
                <w:rFonts w:cstheme="minorHAnsi"/>
                <w:bCs/>
              </w:rPr>
              <w:t>fourth market</w:t>
            </w:r>
            <w:r>
              <w:rPr>
                <w:rFonts w:cstheme="minorHAnsi"/>
                <w:bCs/>
              </w:rPr>
              <w:t xml:space="preserve"> involves the</w:t>
            </w:r>
            <w:r>
              <w:rPr>
                <w:rFonts w:cstheme="minorHAnsi"/>
                <w:color w:val="000000"/>
              </w:rPr>
              <w:t xml:space="preserve"> </w:t>
            </w:r>
            <w:r w:rsidRPr="00D22664">
              <w:rPr>
                <w:rFonts w:cstheme="minorHAnsi"/>
                <w:color w:val="000000"/>
              </w:rPr>
              <w:t>trading</w:t>
            </w:r>
            <w:r>
              <w:rPr>
                <w:rFonts w:cstheme="minorHAnsi"/>
                <w:color w:val="000000"/>
              </w:rPr>
              <w:t xml:space="preserve"> </w:t>
            </w:r>
            <w:r w:rsidRPr="00D22664">
              <w:rPr>
                <w:rFonts w:cstheme="minorHAnsi"/>
                <w:color w:val="000000"/>
              </w:rPr>
              <w:t>of securities directly</w:t>
            </w:r>
            <w:r>
              <w:rPr>
                <w:rFonts w:cstheme="minorHAnsi"/>
                <w:color w:val="000000"/>
              </w:rPr>
              <w:t xml:space="preserve"> </w:t>
            </w:r>
            <w:r w:rsidRPr="00D22664">
              <w:rPr>
                <w:rFonts w:cstheme="minorHAnsi"/>
                <w:color w:val="000000"/>
              </w:rPr>
              <w:t>between investors</w:t>
            </w:r>
            <w:r>
              <w:rPr>
                <w:rFonts w:cstheme="minorHAnsi"/>
                <w:color w:val="000000"/>
              </w:rPr>
              <w:t xml:space="preserve"> </w:t>
            </w:r>
            <w:r w:rsidRPr="00D22664">
              <w:rPr>
                <w:rFonts w:cstheme="minorHAnsi"/>
                <w:color w:val="000000"/>
              </w:rPr>
              <w:t>without the involvement</w:t>
            </w:r>
            <w:r>
              <w:rPr>
                <w:rFonts w:cstheme="minorHAnsi"/>
                <w:color w:val="000000"/>
              </w:rPr>
              <w:t xml:space="preserve"> </w:t>
            </w:r>
            <w:r w:rsidRPr="00D22664">
              <w:rPr>
                <w:rFonts w:cstheme="minorHAnsi"/>
                <w:color w:val="000000"/>
              </w:rPr>
              <w:t>of brokers or dealers</w:t>
            </w:r>
            <w:r>
              <w:rPr>
                <w:rFonts w:cstheme="minorHAnsi"/>
                <w:color w:val="000000"/>
              </w:rPr>
              <w:t xml:space="preserve">. </w:t>
            </w:r>
          </w:p>
        </w:tc>
      </w:tr>
    </w:tbl>
    <w:p w:rsidR="00051073" w:rsidRDefault="00051073" w:rsidP="005876A7">
      <w:pPr>
        <w:spacing w:after="0" w:line="276" w:lineRule="auto"/>
      </w:pPr>
    </w:p>
    <w:p w:rsidR="005876A7" w:rsidRDefault="005876A7" w:rsidP="005876A7">
      <w:pPr>
        <w:spacing w:after="0" w:line="276" w:lineRule="auto"/>
      </w:pPr>
    </w:p>
    <w:p w:rsidR="00051073" w:rsidRDefault="00051073" w:rsidP="005876A7">
      <w:pPr>
        <w:pStyle w:val="ListParagraph"/>
        <w:numPr>
          <w:ilvl w:val="0"/>
          <w:numId w:val="2"/>
        </w:numPr>
        <w:spacing w:after="0" w:line="276" w:lineRule="auto"/>
      </w:pPr>
      <w:r>
        <w:t>The world’s largest equity market in terms of the value of the stocks listed with the exchange is the:</w:t>
      </w:r>
    </w:p>
    <w:p w:rsidR="00051073" w:rsidRDefault="00051073" w:rsidP="005876A7">
      <w:pPr>
        <w:pStyle w:val="ListParagraph"/>
        <w:numPr>
          <w:ilvl w:val="1"/>
          <w:numId w:val="2"/>
        </w:numPr>
        <w:spacing w:after="0" w:line="276" w:lineRule="auto"/>
      </w:pPr>
      <w:r>
        <w:t>NASDAQ OMX.</w:t>
      </w:r>
    </w:p>
    <w:p w:rsidR="00051073" w:rsidRDefault="00051073" w:rsidP="005876A7">
      <w:pPr>
        <w:pStyle w:val="ListParagraph"/>
        <w:numPr>
          <w:ilvl w:val="1"/>
          <w:numId w:val="2"/>
        </w:numPr>
        <w:spacing w:after="0" w:line="276" w:lineRule="auto"/>
      </w:pPr>
      <w:r>
        <w:t>NYSE Euronext (US).</w:t>
      </w:r>
    </w:p>
    <w:p w:rsidR="00051073" w:rsidRDefault="00051073" w:rsidP="005876A7">
      <w:pPr>
        <w:pStyle w:val="ListParagraph"/>
        <w:numPr>
          <w:ilvl w:val="1"/>
          <w:numId w:val="2"/>
        </w:numPr>
        <w:spacing w:after="0" w:line="276" w:lineRule="auto"/>
      </w:pPr>
      <w:r>
        <w:lastRenderedPageBreak/>
        <w:t>Federal Reserve System.</w:t>
      </w:r>
    </w:p>
    <w:p w:rsidR="00051073" w:rsidRDefault="00051073" w:rsidP="005876A7">
      <w:pPr>
        <w:pStyle w:val="ListParagraph"/>
        <w:numPr>
          <w:ilvl w:val="1"/>
          <w:numId w:val="2"/>
        </w:numPr>
        <w:spacing w:after="0" w:line="276" w:lineRule="auto"/>
      </w:pPr>
      <w:r>
        <w:t>Tokyo Stock Exchange Group.</w:t>
      </w:r>
    </w:p>
    <w:p w:rsidR="00051073" w:rsidRDefault="00051073"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138"/>
      </w:tblGrid>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B</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51073" w:rsidRDefault="002A28F5" w:rsidP="005876A7">
            <w:pPr>
              <w:tabs>
                <w:tab w:val="left" w:pos="512"/>
                <w:tab w:val="left" w:pos="6560"/>
                <w:tab w:val="left" w:pos="7072"/>
                <w:tab w:val="left" w:pos="9195"/>
                <w:tab w:val="left" w:pos="9707"/>
                <w:tab w:val="left" w:pos="10832"/>
                <w:tab w:val="left" w:pos="11344"/>
              </w:tabs>
              <w:spacing w:line="276" w:lineRule="auto"/>
            </w:pPr>
            <w:r>
              <w:t>Moderate</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LO 1.2</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Remember</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51073" w:rsidRPr="0043341D" w:rsidTr="00051073">
        <w:tc>
          <w:tcPr>
            <w:tcW w:w="2070" w:type="dxa"/>
            <w:hideMark/>
          </w:tcPr>
          <w:p w:rsidR="00051073" w:rsidRPr="0043341D" w:rsidRDefault="00051073"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051073" w:rsidRPr="0043341D" w:rsidRDefault="00051073" w:rsidP="005876A7">
            <w:pPr>
              <w:autoSpaceDE w:val="0"/>
              <w:autoSpaceDN w:val="0"/>
              <w:adjustRightInd w:val="0"/>
              <w:spacing w:line="276" w:lineRule="auto"/>
              <w:rPr>
                <w:rFonts w:cstheme="minorHAnsi"/>
              </w:rPr>
            </w:pPr>
            <w:r w:rsidRPr="001D12BC">
              <w:rPr>
                <w:rFonts w:cstheme="minorHAnsi"/>
              </w:rPr>
              <w:t>The NYSE Euronext market in the U.S. is the world’s largest equity market in terms of the value of the stocks listed with</w:t>
            </w:r>
            <w:r>
              <w:rPr>
                <w:rFonts w:cstheme="minorHAnsi"/>
              </w:rPr>
              <w:t xml:space="preserve"> </w:t>
            </w:r>
            <w:r w:rsidRPr="001D12BC">
              <w:rPr>
                <w:rFonts w:cstheme="minorHAnsi"/>
              </w:rPr>
              <w:t>the exchange, $11,233 billion as of November 2011</w:t>
            </w:r>
            <w:r>
              <w:rPr>
                <w:rFonts w:cstheme="minorHAnsi"/>
              </w:rPr>
              <w:t>.</w:t>
            </w:r>
          </w:p>
        </w:tc>
      </w:tr>
    </w:tbl>
    <w:p w:rsidR="00051073" w:rsidRDefault="00051073" w:rsidP="005876A7">
      <w:pPr>
        <w:spacing w:after="0" w:line="276" w:lineRule="auto"/>
      </w:pPr>
    </w:p>
    <w:p w:rsidR="005876A7" w:rsidRDefault="005876A7" w:rsidP="005876A7">
      <w:pPr>
        <w:spacing w:after="0" w:line="276" w:lineRule="auto"/>
      </w:pPr>
    </w:p>
    <w:p w:rsidR="00051073" w:rsidRDefault="00051073" w:rsidP="005876A7">
      <w:pPr>
        <w:pStyle w:val="ListParagraph"/>
        <w:numPr>
          <w:ilvl w:val="0"/>
          <w:numId w:val="2"/>
        </w:numPr>
        <w:spacing w:after="0" w:line="276" w:lineRule="auto"/>
      </w:pPr>
      <w:r>
        <w:t xml:space="preserve">Establish margin requirements, require disclosures regarding consumer lending, assess reserve requirements of member banks and non-depository institutions, these are things the following institution has been given the power to do: </w:t>
      </w:r>
    </w:p>
    <w:p w:rsidR="00051073" w:rsidRDefault="00051073" w:rsidP="005876A7">
      <w:pPr>
        <w:pStyle w:val="ListParagraph"/>
        <w:numPr>
          <w:ilvl w:val="1"/>
          <w:numId w:val="2"/>
        </w:numPr>
        <w:spacing w:after="0" w:line="276" w:lineRule="auto"/>
      </w:pPr>
      <w:r>
        <w:t>NYSE Euronext (US).</w:t>
      </w:r>
    </w:p>
    <w:p w:rsidR="00051073" w:rsidRDefault="00051073" w:rsidP="005876A7">
      <w:pPr>
        <w:pStyle w:val="ListParagraph"/>
        <w:numPr>
          <w:ilvl w:val="1"/>
          <w:numId w:val="2"/>
        </w:numPr>
        <w:spacing w:after="0" w:line="276" w:lineRule="auto"/>
      </w:pPr>
      <w:r>
        <w:t>Federal Insurance Office (FIO).</w:t>
      </w:r>
    </w:p>
    <w:p w:rsidR="00051073" w:rsidRDefault="00051073" w:rsidP="005876A7">
      <w:pPr>
        <w:pStyle w:val="ListParagraph"/>
        <w:numPr>
          <w:ilvl w:val="1"/>
          <w:numId w:val="2"/>
        </w:numPr>
        <w:spacing w:after="0" w:line="276" w:lineRule="auto"/>
      </w:pPr>
      <w:r>
        <w:t>Federal Reserve System (the Fed).</w:t>
      </w:r>
    </w:p>
    <w:p w:rsidR="00051073" w:rsidRDefault="00051073" w:rsidP="005876A7">
      <w:pPr>
        <w:pStyle w:val="ListParagraph"/>
        <w:numPr>
          <w:ilvl w:val="1"/>
          <w:numId w:val="2"/>
        </w:numPr>
        <w:spacing w:after="0" w:line="276" w:lineRule="auto"/>
      </w:pPr>
      <w:r>
        <w:t>Securities and Exchange Commission (SEC).</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138"/>
      </w:tblGrid>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C</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51073" w:rsidRDefault="002A28F5" w:rsidP="005876A7">
            <w:pPr>
              <w:tabs>
                <w:tab w:val="left" w:pos="512"/>
                <w:tab w:val="left" w:pos="6560"/>
                <w:tab w:val="left" w:pos="7072"/>
                <w:tab w:val="left" w:pos="9195"/>
                <w:tab w:val="left" w:pos="9707"/>
                <w:tab w:val="left" w:pos="10832"/>
                <w:tab w:val="left" w:pos="11344"/>
              </w:tabs>
              <w:spacing w:line="276" w:lineRule="auto"/>
            </w:pPr>
            <w:r>
              <w:t>Moderate</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LO 1.2</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Remember</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51073" w:rsidRPr="0043341D" w:rsidTr="00051073">
        <w:tc>
          <w:tcPr>
            <w:tcW w:w="2070" w:type="dxa"/>
            <w:hideMark/>
          </w:tcPr>
          <w:p w:rsidR="00051073" w:rsidRPr="0043341D" w:rsidRDefault="00051073"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051073" w:rsidRPr="0043341D" w:rsidRDefault="001C5B68" w:rsidP="005876A7">
            <w:pPr>
              <w:autoSpaceDE w:val="0"/>
              <w:autoSpaceDN w:val="0"/>
              <w:adjustRightInd w:val="0"/>
              <w:spacing w:line="276" w:lineRule="auto"/>
              <w:rPr>
                <w:rFonts w:cstheme="minorHAnsi"/>
              </w:rPr>
            </w:pPr>
            <w:r>
              <w:rPr>
                <w:rFonts w:cstheme="minorHAnsi"/>
                <w:bCs/>
              </w:rPr>
              <w:t xml:space="preserve">The </w:t>
            </w:r>
            <w:r w:rsidR="00051073" w:rsidRPr="00C26AB4">
              <w:rPr>
                <w:rFonts w:cstheme="minorHAnsi"/>
                <w:bCs/>
              </w:rPr>
              <w:t>Federal Reserve System</w:t>
            </w:r>
            <w:r w:rsidR="00051073">
              <w:rPr>
                <w:rFonts w:cstheme="minorHAnsi"/>
                <w:bCs/>
              </w:rPr>
              <w:t xml:space="preserve"> </w:t>
            </w:r>
            <w:r w:rsidR="00051073" w:rsidRPr="00C26AB4">
              <w:rPr>
                <w:rFonts w:cstheme="minorHAnsi"/>
                <w:bCs/>
              </w:rPr>
              <w:t>(the Fed)</w:t>
            </w:r>
            <w:r w:rsidR="00051073">
              <w:rPr>
                <w:rFonts w:cstheme="minorHAnsi"/>
                <w:bCs/>
              </w:rPr>
              <w:t xml:space="preserve"> </w:t>
            </w:r>
            <w:r>
              <w:rPr>
                <w:rFonts w:cstheme="minorHAnsi"/>
                <w:bCs/>
              </w:rPr>
              <w:t>is the</w:t>
            </w:r>
            <w:r w:rsidR="00051073" w:rsidRPr="00C26AB4">
              <w:rPr>
                <w:rFonts w:cstheme="minorHAnsi"/>
                <w:b/>
                <w:bCs/>
              </w:rPr>
              <w:t xml:space="preserve"> </w:t>
            </w:r>
            <w:r w:rsidR="00051073" w:rsidRPr="00C26AB4">
              <w:rPr>
                <w:rFonts w:cstheme="minorHAnsi"/>
                <w:color w:val="000000"/>
              </w:rPr>
              <w:t>central bank of</w:t>
            </w:r>
            <w:r w:rsidR="00051073">
              <w:rPr>
                <w:rFonts w:cstheme="minorHAnsi"/>
                <w:color w:val="000000"/>
              </w:rPr>
              <w:t xml:space="preserve"> </w:t>
            </w:r>
            <w:r w:rsidR="00051073" w:rsidRPr="00C26AB4">
              <w:rPr>
                <w:rFonts w:cstheme="minorHAnsi"/>
                <w:color w:val="000000"/>
              </w:rPr>
              <w:t>the U.S., consisting of the</w:t>
            </w:r>
            <w:r>
              <w:rPr>
                <w:rFonts w:cstheme="minorHAnsi"/>
                <w:color w:val="000000"/>
              </w:rPr>
              <w:t xml:space="preserve"> </w:t>
            </w:r>
            <w:r w:rsidR="00051073" w:rsidRPr="00C26AB4">
              <w:rPr>
                <w:rFonts w:cstheme="minorHAnsi"/>
                <w:color w:val="000000"/>
              </w:rPr>
              <w:t>Board of Governors and</w:t>
            </w:r>
            <w:r w:rsidR="00051073">
              <w:rPr>
                <w:rFonts w:cstheme="minorHAnsi"/>
                <w:color w:val="000000"/>
              </w:rPr>
              <w:t xml:space="preserve"> </w:t>
            </w:r>
            <w:r w:rsidR="00051073" w:rsidRPr="00C26AB4">
              <w:rPr>
                <w:rFonts w:cstheme="minorHAnsi"/>
                <w:color w:val="000000"/>
              </w:rPr>
              <w:t>twelve district banks</w:t>
            </w:r>
            <w:r w:rsidR="00051073">
              <w:rPr>
                <w:rFonts w:cstheme="minorHAnsi"/>
                <w:color w:val="000000"/>
              </w:rPr>
              <w:t>.</w:t>
            </w:r>
            <w:r w:rsidR="00051073">
              <w:rPr>
                <w:rFonts w:cstheme="minorHAnsi"/>
                <w:bCs/>
              </w:rPr>
              <w:t xml:space="preserve">  </w:t>
            </w:r>
          </w:p>
        </w:tc>
      </w:tr>
    </w:tbl>
    <w:p w:rsidR="00051073" w:rsidRDefault="00051073" w:rsidP="005876A7">
      <w:pPr>
        <w:spacing w:after="0" w:line="276" w:lineRule="auto"/>
      </w:pPr>
    </w:p>
    <w:p w:rsidR="005876A7" w:rsidRDefault="005876A7" w:rsidP="005876A7">
      <w:pPr>
        <w:spacing w:after="0" w:line="276" w:lineRule="auto"/>
      </w:pPr>
    </w:p>
    <w:p w:rsidR="00051073" w:rsidRDefault="00051073" w:rsidP="005876A7">
      <w:pPr>
        <w:pStyle w:val="ListParagraph"/>
        <w:numPr>
          <w:ilvl w:val="0"/>
          <w:numId w:val="2"/>
        </w:numPr>
        <w:spacing w:after="0" w:line="276" w:lineRule="auto"/>
      </w:pPr>
      <w:r>
        <w:t xml:space="preserve">Which of the following organizations is charged with ensuring that financial markets are fair, orderly, and efficient, encouraging capital flows from investors to businesses, protecting investors, and oversight of self-regulatory organizations? </w:t>
      </w:r>
    </w:p>
    <w:p w:rsidR="00051073" w:rsidRDefault="00051073" w:rsidP="005876A7">
      <w:pPr>
        <w:pStyle w:val="ListParagraph"/>
        <w:numPr>
          <w:ilvl w:val="1"/>
          <w:numId w:val="2"/>
        </w:numPr>
        <w:spacing w:after="0" w:line="276" w:lineRule="auto"/>
      </w:pPr>
      <w:r>
        <w:t>NYSE Euronext (US)</w:t>
      </w:r>
    </w:p>
    <w:p w:rsidR="00051073" w:rsidRDefault="00051073" w:rsidP="005876A7">
      <w:pPr>
        <w:pStyle w:val="ListParagraph"/>
        <w:numPr>
          <w:ilvl w:val="1"/>
          <w:numId w:val="2"/>
        </w:numPr>
        <w:spacing w:after="0" w:line="276" w:lineRule="auto"/>
      </w:pPr>
      <w:r>
        <w:t>Federal Reserve System (the Fed)</w:t>
      </w:r>
    </w:p>
    <w:p w:rsidR="00051073" w:rsidRDefault="00051073" w:rsidP="005876A7">
      <w:pPr>
        <w:pStyle w:val="ListParagraph"/>
        <w:numPr>
          <w:ilvl w:val="1"/>
          <w:numId w:val="2"/>
        </w:numPr>
        <w:spacing w:after="0" w:line="276" w:lineRule="auto"/>
      </w:pPr>
      <w:r>
        <w:t>Securities and Exchange Commission (SEC)</w:t>
      </w:r>
    </w:p>
    <w:p w:rsidR="00051073" w:rsidRDefault="00051073" w:rsidP="005876A7">
      <w:pPr>
        <w:pStyle w:val="ListParagraph"/>
        <w:numPr>
          <w:ilvl w:val="1"/>
          <w:numId w:val="2"/>
        </w:numPr>
        <w:spacing w:after="0" w:line="276" w:lineRule="auto"/>
      </w:pPr>
      <w:r>
        <w:t>Financial Industry Regulatory Authority (FINRA)</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139"/>
      </w:tblGrid>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C</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51073" w:rsidRDefault="002A28F5" w:rsidP="005876A7">
            <w:pPr>
              <w:tabs>
                <w:tab w:val="left" w:pos="512"/>
                <w:tab w:val="left" w:pos="6560"/>
                <w:tab w:val="left" w:pos="7072"/>
                <w:tab w:val="left" w:pos="9195"/>
                <w:tab w:val="left" w:pos="9707"/>
                <w:tab w:val="left" w:pos="10832"/>
                <w:tab w:val="left" w:pos="11344"/>
              </w:tabs>
              <w:spacing w:line="276" w:lineRule="auto"/>
            </w:pPr>
            <w:r>
              <w:t>Moderate</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LO 1.2</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lastRenderedPageBreak/>
              <w:t>Bloom’s taxonomy</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Remember</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51073" w:rsidRPr="0043341D" w:rsidTr="00051073">
        <w:tc>
          <w:tcPr>
            <w:tcW w:w="2070" w:type="dxa"/>
            <w:hideMark/>
          </w:tcPr>
          <w:p w:rsidR="00051073" w:rsidRPr="0043341D" w:rsidRDefault="00051073"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051073" w:rsidRPr="0043341D" w:rsidRDefault="001D4ABC" w:rsidP="005876A7">
            <w:pPr>
              <w:autoSpaceDE w:val="0"/>
              <w:autoSpaceDN w:val="0"/>
              <w:adjustRightInd w:val="0"/>
              <w:spacing w:line="276" w:lineRule="auto"/>
              <w:rPr>
                <w:rFonts w:cstheme="minorHAnsi"/>
              </w:rPr>
            </w:pPr>
            <w:r>
              <w:rPr>
                <w:rFonts w:cstheme="minorHAnsi"/>
                <w:bCs/>
              </w:rPr>
              <w:t xml:space="preserve">The </w:t>
            </w:r>
            <w:r w:rsidR="00051073" w:rsidRPr="0039735F">
              <w:rPr>
                <w:rFonts w:cstheme="minorHAnsi"/>
                <w:bCs/>
              </w:rPr>
              <w:t>Securities and Exchange</w:t>
            </w:r>
            <w:r w:rsidR="00051073">
              <w:rPr>
                <w:rFonts w:cstheme="minorHAnsi"/>
                <w:bCs/>
              </w:rPr>
              <w:t xml:space="preserve"> </w:t>
            </w:r>
            <w:r w:rsidR="00051073" w:rsidRPr="0039735F">
              <w:rPr>
                <w:rFonts w:cstheme="minorHAnsi"/>
                <w:bCs/>
              </w:rPr>
              <w:t>Commission (SEC)</w:t>
            </w:r>
            <w:r w:rsidR="00051073" w:rsidRPr="0039735F">
              <w:rPr>
                <w:rFonts w:cstheme="minorHAnsi"/>
                <w:b/>
                <w:bCs/>
              </w:rPr>
              <w:t xml:space="preserve"> </w:t>
            </w:r>
            <w:r w:rsidR="00051073" w:rsidRPr="0039735F">
              <w:rPr>
                <w:rFonts w:cstheme="minorHAnsi"/>
                <w:color w:val="000000"/>
              </w:rPr>
              <w:t>U.S.</w:t>
            </w:r>
            <w:r w:rsidR="00051073">
              <w:rPr>
                <w:rFonts w:cstheme="minorHAnsi"/>
                <w:color w:val="000000"/>
              </w:rPr>
              <w:t xml:space="preserve"> </w:t>
            </w:r>
            <w:r>
              <w:rPr>
                <w:rFonts w:cstheme="minorHAnsi"/>
                <w:color w:val="000000"/>
              </w:rPr>
              <w:t>is the</w:t>
            </w:r>
            <w:r w:rsidR="00051073">
              <w:rPr>
                <w:rFonts w:cstheme="minorHAnsi"/>
                <w:color w:val="000000"/>
              </w:rPr>
              <w:t xml:space="preserve"> </w:t>
            </w:r>
            <w:r w:rsidR="00051073" w:rsidRPr="0039735F">
              <w:rPr>
                <w:rFonts w:cstheme="minorHAnsi"/>
                <w:color w:val="000000"/>
              </w:rPr>
              <w:t>agency responsible for</w:t>
            </w:r>
            <w:r w:rsidR="00051073">
              <w:rPr>
                <w:rFonts w:cstheme="minorHAnsi"/>
                <w:color w:val="000000"/>
              </w:rPr>
              <w:t xml:space="preserve"> ensuring that fi</w:t>
            </w:r>
            <w:r w:rsidR="00051073" w:rsidRPr="0039735F">
              <w:rPr>
                <w:rFonts w:cstheme="minorHAnsi"/>
                <w:color w:val="000000"/>
              </w:rPr>
              <w:t>nancial</w:t>
            </w:r>
            <w:r w:rsidR="00051073">
              <w:rPr>
                <w:rFonts w:cstheme="minorHAnsi"/>
                <w:color w:val="000000"/>
              </w:rPr>
              <w:t xml:space="preserve"> </w:t>
            </w:r>
            <w:r w:rsidR="00051073" w:rsidRPr="0039735F">
              <w:rPr>
                <w:rFonts w:cstheme="minorHAnsi"/>
                <w:color w:val="000000"/>
              </w:rPr>
              <w:t>markets are fair, orderly,</w:t>
            </w:r>
            <w:r w:rsidR="00051073">
              <w:rPr>
                <w:rFonts w:cstheme="minorHAnsi"/>
                <w:color w:val="000000"/>
              </w:rPr>
              <w:t xml:space="preserve"> and effi</w:t>
            </w:r>
            <w:r w:rsidR="00051073" w:rsidRPr="0039735F">
              <w:rPr>
                <w:rFonts w:cstheme="minorHAnsi"/>
                <w:color w:val="000000"/>
              </w:rPr>
              <w:t>cient</w:t>
            </w:r>
            <w:r w:rsidR="00051073">
              <w:rPr>
                <w:rFonts w:cstheme="minorHAnsi"/>
                <w:bCs/>
              </w:rPr>
              <w:t>.</w:t>
            </w:r>
          </w:p>
        </w:tc>
      </w:tr>
    </w:tbl>
    <w:p w:rsidR="00051073" w:rsidRDefault="00051073" w:rsidP="005876A7">
      <w:pPr>
        <w:spacing w:after="0" w:line="276" w:lineRule="auto"/>
      </w:pPr>
    </w:p>
    <w:p w:rsidR="005876A7" w:rsidRDefault="005876A7" w:rsidP="005876A7">
      <w:pPr>
        <w:spacing w:after="0" w:line="276" w:lineRule="auto"/>
      </w:pPr>
    </w:p>
    <w:p w:rsidR="00051073" w:rsidRDefault="00051073" w:rsidP="005876A7">
      <w:pPr>
        <w:pStyle w:val="ListParagraph"/>
        <w:numPr>
          <w:ilvl w:val="0"/>
          <w:numId w:val="2"/>
        </w:numPr>
        <w:spacing w:after="0" w:line="276" w:lineRule="auto"/>
      </w:pPr>
      <w:r>
        <w:t xml:space="preserve">Which of the following would best be described as a self-regulatory organization (SRO)?   </w:t>
      </w:r>
    </w:p>
    <w:p w:rsidR="00051073" w:rsidRDefault="00051073" w:rsidP="005876A7">
      <w:pPr>
        <w:pStyle w:val="ListParagraph"/>
        <w:numPr>
          <w:ilvl w:val="1"/>
          <w:numId w:val="2"/>
        </w:numPr>
        <w:spacing w:after="0" w:line="276" w:lineRule="auto"/>
      </w:pPr>
      <w:r>
        <w:t>NASDAQ OMX</w:t>
      </w:r>
    </w:p>
    <w:p w:rsidR="00051073" w:rsidRDefault="00051073" w:rsidP="005876A7">
      <w:pPr>
        <w:pStyle w:val="ListParagraph"/>
        <w:numPr>
          <w:ilvl w:val="1"/>
          <w:numId w:val="2"/>
        </w:numPr>
        <w:spacing w:after="0" w:line="276" w:lineRule="auto"/>
      </w:pPr>
      <w:r>
        <w:t>Federal Reserve Board</w:t>
      </w:r>
    </w:p>
    <w:p w:rsidR="00051073" w:rsidRDefault="00051073" w:rsidP="005876A7">
      <w:pPr>
        <w:pStyle w:val="ListParagraph"/>
        <w:numPr>
          <w:ilvl w:val="1"/>
          <w:numId w:val="2"/>
        </w:numPr>
        <w:spacing w:after="0" w:line="276" w:lineRule="auto"/>
      </w:pPr>
      <w:r>
        <w:t>Securities and Exchange Commission (SEC)</w:t>
      </w:r>
    </w:p>
    <w:p w:rsidR="00051073" w:rsidRDefault="00051073" w:rsidP="005876A7">
      <w:pPr>
        <w:pStyle w:val="ListParagraph"/>
        <w:numPr>
          <w:ilvl w:val="1"/>
          <w:numId w:val="2"/>
        </w:numPr>
        <w:spacing w:after="0" w:line="276" w:lineRule="auto"/>
      </w:pPr>
      <w:r>
        <w:t xml:space="preserve">Financial Industry Regulatory Authority (FINRA) </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7143"/>
      </w:tblGrid>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D</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51073" w:rsidRDefault="002A28F5" w:rsidP="005876A7">
            <w:pPr>
              <w:tabs>
                <w:tab w:val="left" w:pos="512"/>
                <w:tab w:val="left" w:pos="6560"/>
                <w:tab w:val="left" w:pos="7072"/>
                <w:tab w:val="left" w:pos="9195"/>
                <w:tab w:val="left" w:pos="9707"/>
                <w:tab w:val="left" w:pos="10832"/>
                <w:tab w:val="left" w:pos="11344"/>
              </w:tabs>
              <w:spacing w:line="276" w:lineRule="auto"/>
            </w:pPr>
            <w:r>
              <w:t>Moderate</w:t>
            </w:r>
            <w:r w:rsidR="00051073">
              <w:t xml:space="preserve"> </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LO 1.2</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Describe</w:t>
            </w:r>
          </w:p>
        </w:tc>
      </w:tr>
      <w:tr w:rsidR="00051073" w:rsidTr="00051073">
        <w:tc>
          <w:tcPr>
            <w:tcW w:w="207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51073" w:rsidRPr="0043341D" w:rsidTr="00051073">
        <w:tc>
          <w:tcPr>
            <w:tcW w:w="2070" w:type="dxa"/>
            <w:hideMark/>
          </w:tcPr>
          <w:p w:rsidR="00051073" w:rsidRPr="0043341D" w:rsidRDefault="00051073"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051073" w:rsidRPr="0043341D" w:rsidRDefault="00051073" w:rsidP="005876A7">
            <w:pPr>
              <w:autoSpaceDE w:val="0"/>
              <w:autoSpaceDN w:val="0"/>
              <w:adjustRightInd w:val="0"/>
              <w:spacing w:line="276" w:lineRule="auto"/>
              <w:rPr>
                <w:rFonts w:cstheme="minorHAnsi"/>
              </w:rPr>
            </w:pPr>
            <w:r w:rsidRPr="0039735F">
              <w:rPr>
                <w:rFonts w:cstheme="minorHAnsi"/>
                <w:bCs/>
              </w:rPr>
              <w:t>Financial Industry</w:t>
            </w:r>
            <w:r>
              <w:rPr>
                <w:rFonts w:cstheme="minorHAnsi"/>
                <w:bCs/>
              </w:rPr>
              <w:t xml:space="preserve"> </w:t>
            </w:r>
            <w:r w:rsidRPr="0039735F">
              <w:rPr>
                <w:rFonts w:cstheme="minorHAnsi"/>
                <w:bCs/>
              </w:rPr>
              <w:t>Regulatory Authority</w:t>
            </w:r>
            <w:r>
              <w:rPr>
                <w:rFonts w:cstheme="minorHAnsi"/>
                <w:bCs/>
              </w:rPr>
              <w:t xml:space="preserve"> </w:t>
            </w:r>
            <w:r w:rsidRPr="0039735F">
              <w:rPr>
                <w:rFonts w:cstheme="minorHAnsi"/>
                <w:bCs/>
              </w:rPr>
              <w:t xml:space="preserve">(FINRA) </w:t>
            </w:r>
            <w:r w:rsidR="001D4ABC">
              <w:rPr>
                <w:rFonts w:cstheme="minorHAnsi"/>
                <w:bCs/>
              </w:rPr>
              <w:t xml:space="preserve">is </w:t>
            </w:r>
            <w:r w:rsidR="00C73A35">
              <w:rPr>
                <w:rFonts w:cstheme="minorHAnsi"/>
                <w:bCs/>
              </w:rPr>
              <w:t>a</w:t>
            </w:r>
            <w:r w:rsidR="00C73A35" w:rsidRPr="0039735F">
              <w:rPr>
                <w:rFonts w:cstheme="minorHAnsi"/>
                <w:b/>
                <w:bCs/>
              </w:rPr>
              <w:t xml:space="preserve"> self</w:t>
            </w:r>
            <w:r w:rsidRPr="0039735F">
              <w:rPr>
                <w:rFonts w:cstheme="minorHAnsi"/>
                <w:color w:val="000000"/>
              </w:rPr>
              <w:t>-regulatory</w:t>
            </w:r>
            <w:r>
              <w:rPr>
                <w:rFonts w:cstheme="minorHAnsi"/>
                <w:color w:val="000000"/>
              </w:rPr>
              <w:t xml:space="preserve"> </w:t>
            </w:r>
            <w:r w:rsidRPr="0039735F">
              <w:rPr>
                <w:rFonts w:cstheme="minorHAnsi"/>
                <w:color w:val="000000"/>
              </w:rPr>
              <w:t>organization that monitors</w:t>
            </w:r>
            <w:r>
              <w:rPr>
                <w:rFonts w:cstheme="minorHAnsi"/>
                <w:color w:val="000000"/>
              </w:rPr>
              <w:t xml:space="preserve"> </w:t>
            </w:r>
            <w:r w:rsidRPr="0039735F">
              <w:rPr>
                <w:rFonts w:cstheme="minorHAnsi"/>
                <w:color w:val="000000"/>
              </w:rPr>
              <w:t>and regulates brokerage</w:t>
            </w:r>
            <w:r>
              <w:rPr>
                <w:rFonts w:cstheme="minorHAnsi"/>
                <w:color w:val="000000"/>
              </w:rPr>
              <w:t xml:space="preserve"> </w:t>
            </w:r>
            <w:r w:rsidRPr="0039735F">
              <w:rPr>
                <w:rFonts w:cstheme="minorHAnsi"/>
                <w:color w:val="000000"/>
              </w:rPr>
              <w:t>firms, brokers, and market</w:t>
            </w:r>
            <w:r>
              <w:rPr>
                <w:rFonts w:cstheme="minorHAnsi"/>
                <w:color w:val="000000"/>
              </w:rPr>
              <w:t xml:space="preserve"> </w:t>
            </w:r>
            <w:r w:rsidRPr="0039735F">
              <w:rPr>
                <w:rFonts w:cstheme="minorHAnsi"/>
                <w:color w:val="000000"/>
              </w:rPr>
              <w:t>intermediaries</w:t>
            </w:r>
            <w:r>
              <w:rPr>
                <w:rFonts w:cstheme="minorHAnsi"/>
                <w:bCs/>
              </w:rPr>
              <w:t>.</w:t>
            </w:r>
          </w:p>
        </w:tc>
      </w:tr>
    </w:tbl>
    <w:p w:rsidR="00051073" w:rsidRDefault="00051073" w:rsidP="005876A7">
      <w:pPr>
        <w:spacing w:after="0" w:line="276" w:lineRule="auto"/>
      </w:pPr>
    </w:p>
    <w:p w:rsidR="005876A7" w:rsidRDefault="005876A7" w:rsidP="005876A7">
      <w:pPr>
        <w:spacing w:after="0" w:line="276" w:lineRule="auto"/>
      </w:pPr>
    </w:p>
    <w:p w:rsidR="00EC1D8D" w:rsidRDefault="00EC1D8D" w:rsidP="005876A7">
      <w:pPr>
        <w:pStyle w:val="ListParagraph"/>
        <w:numPr>
          <w:ilvl w:val="0"/>
          <w:numId w:val="2"/>
        </w:numPr>
        <w:spacing w:after="0" w:line="276" w:lineRule="auto"/>
      </w:pPr>
      <w:r>
        <w:t xml:space="preserve">Which of the following transactions does not take place in the primary market?  An investor: </w:t>
      </w:r>
    </w:p>
    <w:p w:rsidR="00EC1D8D" w:rsidRDefault="00EC1D8D" w:rsidP="005876A7">
      <w:pPr>
        <w:pStyle w:val="ListParagraph"/>
        <w:numPr>
          <w:ilvl w:val="1"/>
          <w:numId w:val="2"/>
        </w:numPr>
        <w:spacing w:after="0" w:line="276" w:lineRule="auto"/>
      </w:pPr>
      <w:r>
        <w:t>buying a newly issued municipal bond.</w:t>
      </w:r>
    </w:p>
    <w:p w:rsidR="00EC1D8D" w:rsidRDefault="00EC1D8D" w:rsidP="005876A7">
      <w:pPr>
        <w:pStyle w:val="ListParagraph"/>
        <w:numPr>
          <w:ilvl w:val="1"/>
          <w:numId w:val="2"/>
        </w:numPr>
        <w:spacing w:after="0" w:line="276" w:lineRule="auto"/>
      </w:pPr>
      <w:r>
        <w:t>buying shares of an initial public offering.</w:t>
      </w:r>
    </w:p>
    <w:p w:rsidR="00EC1D8D" w:rsidRDefault="00EC1D8D" w:rsidP="005876A7">
      <w:pPr>
        <w:pStyle w:val="ListParagraph"/>
        <w:numPr>
          <w:ilvl w:val="1"/>
          <w:numId w:val="2"/>
        </w:numPr>
        <w:spacing w:after="0" w:line="276" w:lineRule="auto"/>
      </w:pPr>
      <w:r>
        <w:t>selling one hundred shares of stock through a stock broker.</w:t>
      </w:r>
    </w:p>
    <w:p w:rsidR="00EC1D8D" w:rsidRDefault="00EC1D8D" w:rsidP="005876A7">
      <w:pPr>
        <w:pStyle w:val="ListParagraph"/>
        <w:numPr>
          <w:ilvl w:val="1"/>
          <w:numId w:val="2"/>
        </w:numPr>
        <w:spacing w:after="0" w:line="276" w:lineRule="auto"/>
      </w:pPr>
      <w:r>
        <w:t>buying a U.S. Treasury bill through the government auction.</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7140"/>
      </w:tblGrid>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C</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EC1D8D" w:rsidRDefault="002A28F5" w:rsidP="005876A7">
            <w:pPr>
              <w:tabs>
                <w:tab w:val="left" w:pos="512"/>
                <w:tab w:val="left" w:pos="6560"/>
                <w:tab w:val="left" w:pos="7072"/>
                <w:tab w:val="left" w:pos="9195"/>
                <w:tab w:val="left" w:pos="9707"/>
                <w:tab w:val="left" w:pos="10832"/>
                <w:tab w:val="left" w:pos="11344"/>
              </w:tabs>
              <w:spacing w:line="276" w:lineRule="auto"/>
            </w:pPr>
            <w:r>
              <w:t>Moderate</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LO 1.2</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EC1D8D" w:rsidRDefault="00B61F85" w:rsidP="005876A7">
            <w:pPr>
              <w:tabs>
                <w:tab w:val="left" w:pos="512"/>
                <w:tab w:val="left" w:pos="6560"/>
                <w:tab w:val="left" w:pos="7072"/>
                <w:tab w:val="left" w:pos="9195"/>
                <w:tab w:val="left" w:pos="9707"/>
                <w:tab w:val="left" w:pos="10832"/>
                <w:tab w:val="left" w:pos="11344"/>
              </w:tabs>
              <w:spacing w:line="276" w:lineRule="auto"/>
            </w:pPr>
            <w:r>
              <w:t>Describe</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EC1D8D" w:rsidRPr="0043341D" w:rsidTr="00D70A76">
        <w:tc>
          <w:tcPr>
            <w:tcW w:w="2070" w:type="dxa"/>
            <w:hideMark/>
          </w:tcPr>
          <w:p w:rsidR="00EC1D8D" w:rsidRPr="0043341D" w:rsidRDefault="00EC1D8D"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EC1D8D" w:rsidRPr="0043341D" w:rsidRDefault="001A4ABD" w:rsidP="005876A7">
            <w:pPr>
              <w:autoSpaceDE w:val="0"/>
              <w:autoSpaceDN w:val="0"/>
              <w:adjustRightInd w:val="0"/>
              <w:spacing w:line="276" w:lineRule="auto"/>
              <w:rPr>
                <w:rFonts w:cstheme="minorHAnsi"/>
              </w:rPr>
            </w:pPr>
            <w:r>
              <w:rPr>
                <w:rFonts w:cstheme="minorHAnsi"/>
                <w:color w:val="000000"/>
              </w:rPr>
              <w:t>Key: does not take place in the primary market, means secondary market – trading environment that permits investors to buy and sell existing securities.</w:t>
            </w:r>
          </w:p>
        </w:tc>
      </w:tr>
    </w:tbl>
    <w:p w:rsidR="00EC1D8D" w:rsidRDefault="00EC1D8D" w:rsidP="005876A7">
      <w:pPr>
        <w:tabs>
          <w:tab w:val="left" w:pos="6048"/>
          <w:tab w:val="left" w:pos="6560"/>
          <w:tab w:val="left" w:pos="8683"/>
          <w:tab w:val="left" w:pos="9195"/>
          <w:tab w:val="left" w:pos="10320"/>
          <w:tab w:val="left" w:pos="10832"/>
        </w:tabs>
        <w:spacing w:after="0" w:line="276" w:lineRule="auto"/>
      </w:pPr>
    </w:p>
    <w:p w:rsidR="005876A7" w:rsidRDefault="005876A7" w:rsidP="005876A7">
      <w:pPr>
        <w:tabs>
          <w:tab w:val="left" w:pos="6048"/>
          <w:tab w:val="left" w:pos="6560"/>
          <w:tab w:val="left" w:pos="8683"/>
          <w:tab w:val="left" w:pos="9195"/>
          <w:tab w:val="left" w:pos="10320"/>
          <w:tab w:val="left" w:pos="10832"/>
        </w:tabs>
        <w:spacing w:after="0" w:line="276" w:lineRule="auto"/>
      </w:pPr>
    </w:p>
    <w:p w:rsidR="00EC1D8D" w:rsidRDefault="001A4ABD" w:rsidP="005876A7">
      <w:pPr>
        <w:pStyle w:val="ListParagraph"/>
        <w:numPr>
          <w:ilvl w:val="0"/>
          <w:numId w:val="2"/>
        </w:numPr>
        <w:spacing w:after="0" w:line="276" w:lineRule="auto"/>
      </w:pPr>
      <w:r>
        <w:t>Which of the following transactions takes place in the secondary market?  An investor</w:t>
      </w:r>
      <w:r w:rsidR="00037F3D">
        <w:t xml:space="preserve"> buying</w:t>
      </w:r>
      <w:r>
        <w:t>:</w:t>
      </w:r>
      <w:r w:rsidR="00EC1D8D">
        <w:t xml:space="preserve"> </w:t>
      </w:r>
    </w:p>
    <w:p w:rsidR="007C2BB4" w:rsidRDefault="007C2BB4" w:rsidP="005876A7">
      <w:pPr>
        <w:pStyle w:val="ListParagraph"/>
        <w:numPr>
          <w:ilvl w:val="1"/>
          <w:numId w:val="2"/>
        </w:numPr>
        <w:spacing w:after="0" w:line="276" w:lineRule="auto"/>
      </w:pPr>
      <w:r>
        <w:t>500 shares of an IPO.</w:t>
      </w:r>
    </w:p>
    <w:p w:rsidR="007C2BB4" w:rsidRDefault="007C2BB4" w:rsidP="005876A7">
      <w:pPr>
        <w:pStyle w:val="ListParagraph"/>
        <w:numPr>
          <w:ilvl w:val="1"/>
          <w:numId w:val="2"/>
        </w:numPr>
        <w:spacing w:after="0" w:line="276" w:lineRule="auto"/>
      </w:pPr>
      <w:r>
        <w:t>a newly issued municipal bond</w:t>
      </w:r>
      <w:r w:rsidR="0012024E">
        <w:t>.</w:t>
      </w:r>
      <w:r>
        <w:t xml:space="preserve"> </w:t>
      </w:r>
    </w:p>
    <w:p w:rsidR="00EC1D8D" w:rsidRDefault="007C2BB4" w:rsidP="005876A7">
      <w:pPr>
        <w:pStyle w:val="ListParagraph"/>
        <w:numPr>
          <w:ilvl w:val="1"/>
          <w:numId w:val="2"/>
        </w:numPr>
        <w:spacing w:after="0" w:line="276" w:lineRule="auto"/>
      </w:pPr>
      <w:r>
        <w:t>500 shares of stock in his online brokerage account.</w:t>
      </w:r>
    </w:p>
    <w:p w:rsidR="00EC1D8D" w:rsidRDefault="007C2BB4" w:rsidP="005876A7">
      <w:pPr>
        <w:pStyle w:val="ListParagraph"/>
        <w:numPr>
          <w:ilvl w:val="1"/>
          <w:numId w:val="2"/>
        </w:numPr>
        <w:spacing w:after="0" w:line="276" w:lineRule="auto"/>
      </w:pPr>
      <w:r>
        <w:t xml:space="preserve">a U.S. Treasury bill through the government auction.  </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7140"/>
      </w:tblGrid>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C</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EC1D8D" w:rsidRDefault="002A28F5" w:rsidP="005876A7">
            <w:pPr>
              <w:tabs>
                <w:tab w:val="left" w:pos="512"/>
                <w:tab w:val="left" w:pos="6560"/>
                <w:tab w:val="left" w:pos="7072"/>
                <w:tab w:val="left" w:pos="9195"/>
                <w:tab w:val="left" w:pos="9707"/>
                <w:tab w:val="left" w:pos="10832"/>
                <w:tab w:val="left" w:pos="11344"/>
              </w:tabs>
              <w:spacing w:line="276" w:lineRule="auto"/>
            </w:pPr>
            <w:r>
              <w:t>Moderate</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LO 1.2</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EC1D8D" w:rsidRDefault="00F15031" w:rsidP="005876A7">
            <w:pPr>
              <w:tabs>
                <w:tab w:val="left" w:pos="512"/>
                <w:tab w:val="left" w:pos="6560"/>
                <w:tab w:val="left" w:pos="7072"/>
                <w:tab w:val="left" w:pos="9195"/>
                <w:tab w:val="left" w:pos="9707"/>
                <w:tab w:val="left" w:pos="10832"/>
                <w:tab w:val="left" w:pos="11344"/>
              </w:tabs>
              <w:spacing w:line="276" w:lineRule="auto"/>
            </w:pPr>
            <w:r>
              <w:t>Describe</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EC1D8D" w:rsidRPr="0043341D" w:rsidTr="00D70A76">
        <w:tc>
          <w:tcPr>
            <w:tcW w:w="2070" w:type="dxa"/>
            <w:hideMark/>
          </w:tcPr>
          <w:p w:rsidR="00EC1D8D" w:rsidRPr="0043341D" w:rsidRDefault="00EC1D8D"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EC1D8D" w:rsidRPr="0043341D" w:rsidRDefault="00037F3D" w:rsidP="005876A7">
            <w:pPr>
              <w:autoSpaceDE w:val="0"/>
              <w:autoSpaceDN w:val="0"/>
              <w:adjustRightInd w:val="0"/>
              <w:spacing w:line="276" w:lineRule="auto"/>
              <w:rPr>
                <w:rFonts w:cstheme="minorHAnsi"/>
              </w:rPr>
            </w:pPr>
            <w:r>
              <w:rPr>
                <w:rFonts w:cstheme="minorHAnsi"/>
                <w:color w:val="000000"/>
              </w:rPr>
              <w:t>S</w:t>
            </w:r>
            <w:r w:rsidR="00F42E15">
              <w:rPr>
                <w:rFonts w:cstheme="minorHAnsi"/>
                <w:color w:val="000000"/>
              </w:rPr>
              <w:t xml:space="preserve">econdary market </w:t>
            </w:r>
            <w:r>
              <w:rPr>
                <w:rFonts w:cstheme="minorHAnsi"/>
                <w:color w:val="000000"/>
              </w:rPr>
              <w:t xml:space="preserve">is the </w:t>
            </w:r>
            <w:r w:rsidR="00F42E15">
              <w:rPr>
                <w:rFonts w:cstheme="minorHAnsi"/>
                <w:color w:val="000000"/>
              </w:rPr>
              <w:t>trading environment that permits investors to b</w:t>
            </w:r>
            <w:r w:rsidR="0012024E">
              <w:rPr>
                <w:rFonts w:cstheme="minorHAnsi"/>
                <w:color w:val="000000"/>
              </w:rPr>
              <w:t>uy and sell existing securities</w:t>
            </w:r>
            <w:r>
              <w:rPr>
                <w:rFonts w:cstheme="minorHAnsi"/>
                <w:color w:val="000000"/>
              </w:rPr>
              <w:t>.</w:t>
            </w:r>
            <w:r w:rsidR="00F42E15" w:rsidRPr="0043341D">
              <w:rPr>
                <w:rFonts w:cstheme="minorHAnsi"/>
              </w:rPr>
              <w:t xml:space="preserve"> </w:t>
            </w:r>
          </w:p>
        </w:tc>
      </w:tr>
    </w:tbl>
    <w:p w:rsidR="00EC1D8D" w:rsidRDefault="00EC1D8D" w:rsidP="005876A7">
      <w:pPr>
        <w:tabs>
          <w:tab w:val="left" w:pos="6048"/>
          <w:tab w:val="left" w:pos="6560"/>
          <w:tab w:val="left" w:pos="8683"/>
          <w:tab w:val="left" w:pos="9195"/>
          <w:tab w:val="left" w:pos="10320"/>
          <w:tab w:val="left" w:pos="10832"/>
        </w:tabs>
        <w:spacing w:after="0" w:line="276" w:lineRule="auto"/>
      </w:pPr>
    </w:p>
    <w:p w:rsidR="005876A7" w:rsidRDefault="005876A7" w:rsidP="005876A7">
      <w:pPr>
        <w:tabs>
          <w:tab w:val="left" w:pos="6048"/>
          <w:tab w:val="left" w:pos="6560"/>
          <w:tab w:val="left" w:pos="8683"/>
          <w:tab w:val="left" w:pos="9195"/>
          <w:tab w:val="left" w:pos="10320"/>
          <w:tab w:val="left" w:pos="10832"/>
        </w:tabs>
        <w:spacing w:after="0" w:line="276" w:lineRule="auto"/>
      </w:pPr>
    </w:p>
    <w:p w:rsidR="005B46FF" w:rsidRDefault="005B46FF" w:rsidP="005876A7">
      <w:pPr>
        <w:pStyle w:val="ListParagraph"/>
        <w:numPr>
          <w:ilvl w:val="0"/>
          <w:numId w:val="1"/>
        </w:numPr>
        <w:spacing w:after="0" w:line="276" w:lineRule="auto"/>
      </w:pPr>
      <w:r>
        <w:t xml:space="preserve">Which of the following is </w:t>
      </w:r>
      <w:r w:rsidRPr="005B46FF">
        <w:rPr>
          <w:i/>
        </w:rPr>
        <w:t>not</w:t>
      </w:r>
      <w:r>
        <w:t xml:space="preserve"> a power granted to the Board of Governors of the Federal Reserve System? </w:t>
      </w:r>
    </w:p>
    <w:p w:rsidR="005B46FF" w:rsidRDefault="005B46FF" w:rsidP="005876A7">
      <w:pPr>
        <w:pStyle w:val="ListParagraph"/>
        <w:numPr>
          <w:ilvl w:val="1"/>
          <w:numId w:val="2"/>
        </w:numPr>
        <w:spacing w:after="0" w:line="276" w:lineRule="auto"/>
      </w:pPr>
      <w:r>
        <w:t>Regulate competition among banks.</w:t>
      </w:r>
    </w:p>
    <w:p w:rsidR="005B46FF" w:rsidRDefault="005B46FF" w:rsidP="005876A7">
      <w:pPr>
        <w:pStyle w:val="ListParagraph"/>
        <w:numPr>
          <w:ilvl w:val="1"/>
          <w:numId w:val="2"/>
        </w:numPr>
        <w:spacing w:after="0" w:line="276" w:lineRule="auto"/>
      </w:pPr>
      <w:r>
        <w:t>Establish margin requirements for securities.</w:t>
      </w:r>
    </w:p>
    <w:p w:rsidR="005B46FF" w:rsidRDefault="005B46FF" w:rsidP="005876A7">
      <w:pPr>
        <w:pStyle w:val="ListParagraph"/>
        <w:numPr>
          <w:ilvl w:val="1"/>
          <w:numId w:val="2"/>
        </w:numPr>
        <w:spacing w:after="0" w:line="276" w:lineRule="auto"/>
      </w:pPr>
      <w:r>
        <w:t>Evaluate the reserve requirements of member banks.</w:t>
      </w:r>
    </w:p>
    <w:p w:rsidR="005B46FF" w:rsidRDefault="005B46FF" w:rsidP="005876A7">
      <w:pPr>
        <w:pStyle w:val="ListParagraph"/>
        <w:numPr>
          <w:ilvl w:val="1"/>
          <w:numId w:val="2"/>
        </w:numPr>
        <w:spacing w:after="0" w:line="276" w:lineRule="auto"/>
      </w:pPr>
      <w:r>
        <w:t xml:space="preserve">Buy equity securities to maintain equilibrium in the stock market.  </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219"/>
      </w:tblGrid>
      <w:tr w:rsidR="005B46FF" w:rsidTr="005876A7">
        <w:tc>
          <w:tcPr>
            <w:tcW w:w="1980" w:type="dxa"/>
            <w:hideMark/>
          </w:tcPr>
          <w:p w:rsidR="005B46FF" w:rsidRDefault="005B46FF"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5B46FF" w:rsidRDefault="005B46FF" w:rsidP="005876A7">
            <w:pPr>
              <w:tabs>
                <w:tab w:val="left" w:pos="512"/>
                <w:tab w:val="left" w:pos="6560"/>
                <w:tab w:val="left" w:pos="7072"/>
                <w:tab w:val="left" w:pos="9195"/>
                <w:tab w:val="left" w:pos="9707"/>
                <w:tab w:val="left" w:pos="10832"/>
                <w:tab w:val="left" w:pos="11344"/>
              </w:tabs>
              <w:spacing w:line="276" w:lineRule="auto"/>
            </w:pPr>
            <w:r>
              <w:t>D</w:t>
            </w:r>
          </w:p>
        </w:tc>
      </w:tr>
      <w:tr w:rsidR="005B46FF" w:rsidTr="005876A7">
        <w:tc>
          <w:tcPr>
            <w:tcW w:w="1980" w:type="dxa"/>
            <w:hideMark/>
          </w:tcPr>
          <w:p w:rsidR="005B46FF" w:rsidRDefault="005B46FF"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5B46FF" w:rsidRDefault="005B46FF" w:rsidP="005876A7">
            <w:pPr>
              <w:tabs>
                <w:tab w:val="left" w:pos="512"/>
                <w:tab w:val="left" w:pos="6560"/>
                <w:tab w:val="left" w:pos="7072"/>
                <w:tab w:val="left" w:pos="9195"/>
                <w:tab w:val="left" w:pos="9707"/>
                <w:tab w:val="left" w:pos="10832"/>
                <w:tab w:val="left" w:pos="11344"/>
              </w:tabs>
              <w:spacing w:line="276" w:lineRule="auto"/>
            </w:pPr>
            <w:r>
              <w:t>Moderate</w:t>
            </w:r>
          </w:p>
        </w:tc>
      </w:tr>
      <w:tr w:rsidR="005B46FF" w:rsidTr="005876A7">
        <w:tc>
          <w:tcPr>
            <w:tcW w:w="1980" w:type="dxa"/>
            <w:hideMark/>
          </w:tcPr>
          <w:p w:rsidR="005B46FF" w:rsidRDefault="005B46FF"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5B46FF" w:rsidRDefault="005B46FF" w:rsidP="005876A7">
            <w:pPr>
              <w:tabs>
                <w:tab w:val="left" w:pos="512"/>
                <w:tab w:val="left" w:pos="6560"/>
                <w:tab w:val="left" w:pos="7072"/>
                <w:tab w:val="left" w:pos="9195"/>
                <w:tab w:val="left" w:pos="9707"/>
                <w:tab w:val="left" w:pos="10832"/>
                <w:tab w:val="left" w:pos="11344"/>
              </w:tabs>
              <w:spacing w:line="276" w:lineRule="auto"/>
            </w:pPr>
            <w:r>
              <w:t>LO 1.1</w:t>
            </w:r>
          </w:p>
        </w:tc>
      </w:tr>
      <w:tr w:rsidR="005B46FF" w:rsidTr="005876A7">
        <w:tc>
          <w:tcPr>
            <w:tcW w:w="1980" w:type="dxa"/>
            <w:hideMark/>
          </w:tcPr>
          <w:p w:rsidR="005B46FF" w:rsidRDefault="005B46FF"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5B46FF" w:rsidRDefault="005B46FF" w:rsidP="005876A7">
            <w:pPr>
              <w:tabs>
                <w:tab w:val="left" w:pos="512"/>
                <w:tab w:val="left" w:pos="6560"/>
                <w:tab w:val="left" w:pos="7072"/>
                <w:tab w:val="left" w:pos="9195"/>
                <w:tab w:val="left" w:pos="9707"/>
                <w:tab w:val="left" w:pos="10832"/>
                <w:tab w:val="left" w:pos="11344"/>
              </w:tabs>
              <w:spacing w:line="276" w:lineRule="auto"/>
            </w:pPr>
            <w:r>
              <w:t>Describe</w:t>
            </w:r>
          </w:p>
        </w:tc>
      </w:tr>
      <w:tr w:rsidR="005B46FF" w:rsidTr="005876A7">
        <w:tc>
          <w:tcPr>
            <w:tcW w:w="1980" w:type="dxa"/>
            <w:hideMark/>
          </w:tcPr>
          <w:p w:rsidR="005B46FF" w:rsidRDefault="005B46FF"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5B46FF" w:rsidRDefault="005B46FF"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5B46FF" w:rsidTr="005876A7">
        <w:tc>
          <w:tcPr>
            <w:tcW w:w="1980" w:type="dxa"/>
            <w:hideMark/>
          </w:tcPr>
          <w:p w:rsidR="005B46FF" w:rsidRDefault="005B46FF"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5B46FF" w:rsidRDefault="005B46FF" w:rsidP="005876A7">
            <w:pPr>
              <w:autoSpaceDE w:val="0"/>
              <w:autoSpaceDN w:val="0"/>
              <w:adjustRightInd w:val="0"/>
              <w:spacing w:line="276" w:lineRule="auto"/>
            </w:pPr>
            <w:r>
              <w:rPr>
                <w:rFonts w:cstheme="minorHAnsi"/>
                <w:color w:val="000000"/>
              </w:rPr>
              <w:t>The Fed regulates banking institutions, but not markets</w:t>
            </w:r>
            <w:r w:rsidRPr="000807D7">
              <w:rPr>
                <w:rFonts w:cstheme="minorHAnsi"/>
                <w:color w:val="000000"/>
              </w:rPr>
              <w:t>.</w:t>
            </w:r>
          </w:p>
        </w:tc>
      </w:tr>
    </w:tbl>
    <w:p w:rsidR="005B46FF" w:rsidRDefault="005B46FF" w:rsidP="005876A7">
      <w:pPr>
        <w:tabs>
          <w:tab w:val="left" w:pos="6048"/>
          <w:tab w:val="left" w:pos="6560"/>
          <w:tab w:val="left" w:pos="8683"/>
          <w:tab w:val="left" w:pos="9195"/>
          <w:tab w:val="left" w:pos="10320"/>
          <w:tab w:val="left" w:pos="10832"/>
        </w:tabs>
        <w:spacing w:after="0" w:line="276" w:lineRule="auto"/>
      </w:pPr>
    </w:p>
    <w:p w:rsidR="005876A7" w:rsidRDefault="005876A7" w:rsidP="005876A7">
      <w:pPr>
        <w:tabs>
          <w:tab w:val="left" w:pos="6048"/>
          <w:tab w:val="left" w:pos="6560"/>
          <w:tab w:val="left" w:pos="8683"/>
          <w:tab w:val="left" w:pos="9195"/>
          <w:tab w:val="left" w:pos="10320"/>
          <w:tab w:val="left" w:pos="10832"/>
        </w:tabs>
        <w:spacing w:after="0" w:line="276" w:lineRule="auto"/>
      </w:pPr>
    </w:p>
    <w:p w:rsidR="00A96150" w:rsidRDefault="00030FFE" w:rsidP="005876A7">
      <w:pPr>
        <w:pStyle w:val="ListParagraph"/>
        <w:numPr>
          <w:ilvl w:val="0"/>
          <w:numId w:val="2"/>
        </w:numPr>
        <w:spacing w:after="0" w:line="276" w:lineRule="auto"/>
      </w:pPr>
      <w:r>
        <w:t>Which of the following companies has the highest market capitalization?</w:t>
      </w:r>
    </w:p>
    <w:p w:rsidR="00EC1D8D" w:rsidRPr="00A96150" w:rsidRDefault="00037F3D" w:rsidP="005876A7">
      <w:pPr>
        <w:pStyle w:val="ListParagraph"/>
        <w:spacing w:after="0" w:line="276" w:lineRule="auto"/>
        <w:ind w:left="360"/>
        <w:rPr>
          <w:u w:val="single"/>
        </w:rPr>
      </w:pPr>
      <w:r w:rsidRPr="00037F3D">
        <w:tab/>
      </w:r>
      <w:r w:rsidR="00A96150" w:rsidRPr="00A96150">
        <w:rPr>
          <w:u w:val="single"/>
        </w:rPr>
        <w:t>Company name</w:t>
      </w:r>
      <w:r w:rsidR="00A96150" w:rsidRPr="00A96150">
        <w:rPr>
          <w:u w:val="single"/>
        </w:rPr>
        <w:tab/>
      </w:r>
      <w:r w:rsidR="00A96150" w:rsidRPr="00037F3D">
        <w:tab/>
      </w:r>
      <w:r w:rsidR="00A96150" w:rsidRPr="00A96150">
        <w:rPr>
          <w:u w:val="single"/>
        </w:rPr>
        <w:t>Shares Outstanding</w:t>
      </w:r>
      <w:r w:rsidR="00A96150" w:rsidRPr="00037F3D">
        <w:tab/>
      </w:r>
      <w:r w:rsidR="00A96150" w:rsidRPr="00A96150">
        <w:rPr>
          <w:u w:val="single"/>
        </w:rPr>
        <w:t>Market price per share</w:t>
      </w:r>
    </w:p>
    <w:p w:rsidR="00EC1D8D" w:rsidRDefault="00A96150" w:rsidP="005876A7">
      <w:pPr>
        <w:pStyle w:val="ListParagraph"/>
        <w:numPr>
          <w:ilvl w:val="1"/>
          <w:numId w:val="2"/>
        </w:numPr>
        <w:spacing w:after="0" w:line="276" w:lineRule="auto"/>
      </w:pPr>
      <w:r>
        <w:t>Company ABC</w:t>
      </w:r>
      <w:r>
        <w:tab/>
      </w:r>
      <w:r>
        <w:tab/>
        <w:t>10,000,000</w:t>
      </w:r>
      <w:r>
        <w:tab/>
      </w:r>
      <w:r>
        <w:tab/>
      </w:r>
      <w:r>
        <w:tab/>
        <w:t>$2</w:t>
      </w:r>
    </w:p>
    <w:p w:rsidR="00EC1D8D" w:rsidRDefault="00A96150" w:rsidP="005876A7">
      <w:pPr>
        <w:pStyle w:val="ListParagraph"/>
        <w:numPr>
          <w:ilvl w:val="1"/>
          <w:numId w:val="2"/>
        </w:numPr>
        <w:spacing w:after="0" w:line="276" w:lineRule="auto"/>
      </w:pPr>
      <w:r>
        <w:t>Company DEF</w:t>
      </w:r>
      <w:r>
        <w:tab/>
      </w:r>
      <w:r>
        <w:tab/>
        <w:t>15,000,000</w:t>
      </w:r>
      <w:r>
        <w:tab/>
      </w:r>
      <w:r>
        <w:tab/>
      </w:r>
      <w:r>
        <w:tab/>
        <w:t>$10</w:t>
      </w:r>
    </w:p>
    <w:p w:rsidR="00EC1D8D" w:rsidRDefault="00A96150" w:rsidP="005876A7">
      <w:pPr>
        <w:pStyle w:val="ListParagraph"/>
        <w:numPr>
          <w:ilvl w:val="1"/>
          <w:numId w:val="2"/>
        </w:numPr>
        <w:spacing w:after="0" w:line="276" w:lineRule="auto"/>
      </w:pPr>
      <w:r>
        <w:t>Company GHI</w:t>
      </w:r>
      <w:r>
        <w:tab/>
      </w:r>
      <w:r>
        <w:tab/>
        <w:t>12,000,000</w:t>
      </w:r>
      <w:r>
        <w:tab/>
      </w:r>
      <w:r>
        <w:tab/>
      </w:r>
      <w:r>
        <w:tab/>
        <w:t>$20</w:t>
      </w:r>
    </w:p>
    <w:p w:rsidR="00EC1D8D" w:rsidRDefault="00A96150" w:rsidP="005876A7">
      <w:pPr>
        <w:pStyle w:val="ListParagraph"/>
        <w:numPr>
          <w:ilvl w:val="1"/>
          <w:numId w:val="2"/>
        </w:numPr>
        <w:spacing w:after="0" w:line="276" w:lineRule="auto"/>
      </w:pPr>
      <w:r>
        <w:t>Company JKL</w:t>
      </w:r>
      <w:r>
        <w:tab/>
      </w:r>
      <w:r>
        <w:tab/>
        <w:t>7,500,000</w:t>
      </w:r>
      <w:r>
        <w:tab/>
      </w:r>
      <w:r>
        <w:tab/>
      </w:r>
      <w:r>
        <w:tab/>
        <w:t>$40</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7142"/>
      </w:tblGrid>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EC1D8D" w:rsidRDefault="00A96150" w:rsidP="005876A7">
            <w:pPr>
              <w:tabs>
                <w:tab w:val="left" w:pos="512"/>
                <w:tab w:val="left" w:pos="6560"/>
                <w:tab w:val="left" w:pos="7072"/>
                <w:tab w:val="left" w:pos="9195"/>
                <w:tab w:val="left" w:pos="9707"/>
                <w:tab w:val="left" w:pos="10832"/>
                <w:tab w:val="left" w:pos="11344"/>
              </w:tabs>
              <w:spacing w:line="276" w:lineRule="auto"/>
            </w:pPr>
            <w:r>
              <w:t>D</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EC1D8D" w:rsidRDefault="00A96150" w:rsidP="005876A7">
            <w:pPr>
              <w:tabs>
                <w:tab w:val="left" w:pos="512"/>
                <w:tab w:val="left" w:pos="6560"/>
                <w:tab w:val="left" w:pos="7072"/>
                <w:tab w:val="left" w:pos="9195"/>
                <w:tab w:val="left" w:pos="9707"/>
                <w:tab w:val="left" w:pos="10832"/>
                <w:tab w:val="left" w:pos="11344"/>
              </w:tabs>
              <w:spacing w:line="276" w:lineRule="auto"/>
            </w:pPr>
            <w:r>
              <w:t>Moderate</w:t>
            </w:r>
            <w:r w:rsidR="00EC1D8D">
              <w:t xml:space="preserve"> </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LO 1.2</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EC1D8D" w:rsidRDefault="00F15031" w:rsidP="005876A7">
            <w:pPr>
              <w:tabs>
                <w:tab w:val="left" w:pos="512"/>
                <w:tab w:val="left" w:pos="6560"/>
                <w:tab w:val="left" w:pos="7072"/>
                <w:tab w:val="left" w:pos="9195"/>
                <w:tab w:val="left" w:pos="9707"/>
                <w:tab w:val="left" w:pos="10832"/>
                <w:tab w:val="left" w:pos="11344"/>
              </w:tabs>
              <w:spacing w:line="276" w:lineRule="auto"/>
            </w:pPr>
            <w:r>
              <w:t>Apply</w:t>
            </w:r>
          </w:p>
        </w:tc>
      </w:tr>
      <w:tr w:rsidR="00EC1D8D" w:rsidTr="00D70A76">
        <w:tc>
          <w:tcPr>
            <w:tcW w:w="207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EC1D8D" w:rsidRDefault="00EC1D8D"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EC1D8D" w:rsidRPr="0043341D" w:rsidTr="00037F3D">
        <w:trPr>
          <w:trHeight w:val="972"/>
        </w:trPr>
        <w:tc>
          <w:tcPr>
            <w:tcW w:w="2070" w:type="dxa"/>
            <w:hideMark/>
          </w:tcPr>
          <w:p w:rsidR="00212002" w:rsidRDefault="00EC1D8D"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p w:rsidR="00EC1D8D" w:rsidRPr="00212002" w:rsidRDefault="00EC1D8D" w:rsidP="005876A7">
            <w:pPr>
              <w:spacing w:line="276" w:lineRule="auto"/>
              <w:rPr>
                <w:rFonts w:cstheme="minorHAnsi"/>
              </w:rPr>
            </w:pPr>
          </w:p>
        </w:tc>
        <w:tc>
          <w:tcPr>
            <w:tcW w:w="7830" w:type="dxa"/>
            <w:hideMark/>
          </w:tcPr>
          <w:p w:rsidR="005F506D" w:rsidRPr="00F87B84" w:rsidRDefault="00F87B84" w:rsidP="005876A7">
            <w:pPr>
              <w:autoSpaceDE w:val="0"/>
              <w:autoSpaceDN w:val="0"/>
              <w:adjustRightInd w:val="0"/>
              <w:spacing w:line="276" w:lineRule="auto"/>
              <w:rPr>
                <w:rFonts w:cstheme="minorHAnsi"/>
              </w:rPr>
            </w:pPr>
            <w:r w:rsidRPr="00F87B84">
              <w:rPr>
                <w:rFonts w:cstheme="minorHAnsi"/>
              </w:rPr>
              <w:t>A company’s market capitalization is the product of the market price of a share and the number of shares outstanding.</w:t>
            </w:r>
            <w:r>
              <w:rPr>
                <w:rFonts w:cstheme="minorHAnsi"/>
              </w:rPr>
              <w:t xml:space="preserve">  Market Capitalization of D = 7,500,000 X $40 = $300,000,000.</w:t>
            </w:r>
          </w:p>
        </w:tc>
      </w:tr>
    </w:tbl>
    <w:p w:rsidR="00037F3D" w:rsidRDefault="00037F3D" w:rsidP="005876A7">
      <w:pPr>
        <w:spacing w:after="0" w:line="276" w:lineRule="auto"/>
      </w:pPr>
    </w:p>
    <w:p w:rsidR="005876A7" w:rsidRDefault="005876A7" w:rsidP="005876A7">
      <w:pPr>
        <w:spacing w:after="0" w:line="276" w:lineRule="auto"/>
      </w:pPr>
    </w:p>
    <w:p w:rsidR="00212002" w:rsidRDefault="00212002" w:rsidP="005876A7">
      <w:pPr>
        <w:pStyle w:val="ListParagraph"/>
        <w:numPr>
          <w:ilvl w:val="0"/>
          <w:numId w:val="2"/>
        </w:numPr>
        <w:spacing w:after="0" w:line="276" w:lineRule="auto"/>
      </w:pPr>
      <w:r>
        <w:t>Company A had its first day as a publicly traded company on October 20, 2011.  The stock closed at a price of $17 per share, with 8,000,000 shares trading on this first day.  There are 32,000,000 shares of common stock outstanding after this offering.  What type of transaction took place on October 20, 2011 and what is the company’s market capitalization at the end of the day?</w:t>
      </w:r>
    </w:p>
    <w:p w:rsidR="00212002" w:rsidRDefault="00212002" w:rsidP="005876A7">
      <w:pPr>
        <w:pStyle w:val="ListParagraph"/>
        <w:numPr>
          <w:ilvl w:val="1"/>
          <w:numId w:val="2"/>
        </w:numPr>
        <w:spacing w:after="0" w:line="276" w:lineRule="auto"/>
      </w:pPr>
      <w:r>
        <w:t>Primary market, $136,000,000</w:t>
      </w:r>
    </w:p>
    <w:p w:rsidR="00212002" w:rsidRDefault="00212002" w:rsidP="005876A7">
      <w:pPr>
        <w:pStyle w:val="ListParagraph"/>
        <w:numPr>
          <w:ilvl w:val="1"/>
          <w:numId w:val="2"/>
        </w:numPr>
        <w:spacing w:after="0" w:line="276" w:lineRule="auto"/>
      </w:pPr>
      <w:r>
        <w:t>Primary market, $544,000,000</w:t>
      </w:r>
    </w:p>
    <w:p w:rsidR="00212002" w:rsidRDefault="00212002" w:rsidP="005876A7">
      <w:pPr>
        <w:pStyle w:val="ListParagraph"/>
        <w:numPr>
          <w:ilvl w:val="1"/>
          <w:numId w:val="2"/>
        </w:numPr>
        <w:spacing w:after="0" w:line="276" w:lineRule="auto"/>
      </w:pPr>
      <w:r>
        <w:t>Secondary market, $136,000,000</w:t>
      </w:r>
    </w:p>
    <w:p w:rsidR="00212002" w:rsidRDefault="00212002" w:rsidP="005876A7">
      <w:pPr>
        <w:pStyle w:val="ListParagraph"/>
        <w:numPr>
          <w:ilvl w:val="1"/>
          <w:numId w:val="2"/>
        </w:numPr>
        <w:spacing w:after="0" w:line="276" w:lineRule="auto"/>
      </w:pPr>
      <w:r>
        <w:t>Secondary market, $544,000,000</w:t>
      </w:r>
    </w:p>
    <w:p w:rsidR="00212002" w:rsidRDefault="00212002"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7142"/>
      </w:tblGrid>
      <w:tr w:rsidR="00212002" w:rsidTr="00212002">
        <w:tc>
          <w:tcPr>
            <w:tcW w:w="2070" w:type="dxa"/>
            <w:hideMark/>
          </w:tcPr>
          <w:p w:rsidR="00212002" w:rsidRDefault="00212002"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212002" w:rsidRDefault="00212002" w:rsidP="005876A7">
            <w:pPr>
              <w:tabs>
                <w:tab w:val="left" w:pos="512"/>
                <w:tab w:val="left" w:pos="6560"/>
                <w:tab w:val="left" w:pos="7072"/>
                <w:tab w:val="left" w:pos="9195"/>
                <w:tab w:val="left" w:pos="9707"/>
                <w:tab w:val="left" w:pos="10832"/>
                <w:tab w:val="left" w:pos="11344"/>
              </w:tabs>
              <w:spacing w:line="276" w:lineRule="auto"/>
            </w:pPr>
            <w:r>
              <w:t>B</w:t>
            </w:r>
          </w:p>
        </w:tc>
      </w:tr>
      <w:tr w:rsidR="00212002" w:rsidTr="00212002">
        <w:tc>
          <w:tcPr>
            <w:tcW w:w="2070" w:type="dxa"/>
            <w:hideMark/>
          </w:tcPr>
          <w:p w:rsidR="00212002" w:rsidRDefault="00212002"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212002" w:rsidRDefault="00212002" w:rsidP="005876A7">
            <w:pPr>
              <w:tabs>
                <w:tab w:val="left" w:pos="512"/>
                <w:tab w:val="left" w:pos="6560"/>
                <w:tab w:val="left" w:pos="7072"/>
                <w:tab w:val="left" w:pos="9195"/>
                <w:tab w:val="left" w:pos="9707"/>
                <w:tab w:val="left" w:pos="10832"/>
                <w:tab w:val="left" w:pos="11344"/>
              </w:tabs>
              <w:spacing w:line="276" w:lineRule="auto"/>
            </w:pPr>
            <w:r>
              <w:t xml:space="preserve">Moderate </w:t>
            </w:r>
          </w:p>
        </w:tc>
      </w:tr>
      <w:tr w:rsidR="00212002" w:rsidTr="00212002">
        <w:tc>
          <w:tcPr>
            <w:tcW w:w="2070" w:type="dxa"/>
            <w:hideMark/>
          </w:tcPr>
          <w:p w:rsidR="00212002" w:rsidRDefault="00212002"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212002" w:rsidRDefault="00212002" w:rsidP="005876A7">
            <w:pPr>
              <w:tabs>
                <w:tab w:val="left" w:pos="512"/>
                <w:tab w:val="left" w:pos="6560"/>
                <w:tab w:val="left" w:pos="7072"/>
                <w:tab w:val="left" w:pos="9195"/>
                <w:tab w:val="left" w:pos="9707"/>
                <w:tab w:val="left" w:pos="10832"/>
                <w:tab w:val="left" w:pos="11344"/>
              </w:tabs>
              <w:spacing w:line="276" w:lineRule="auto"/>
            </w:pPr>
            <w:r>
              <w:t>LO 1.2</w:t>
            </w:r>
          </w:p>
        </w:tc>
      </w:tr>
      <w:tr w:rsidR="00212002" w:rsidTr="00212002">
        <w:tc>
          <w:tcPr>
            <w:tcW w:w="2070" w:type="dxa"/>
            <w:hideMark/>
          </w:tcPr>
          <w:p w:rsidR="00212002" w:rsidRDefault="00212002"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212002" w:rsidRDefault="00212002" w:rsidP="005876A7">
            <w:pPr>
              <w:tabs>
                <w:tab w:val="left" w:pos="512"/>
                <w:tab w:val="left" w:pos="6560"/>
                <w:tab w:val="left" w:pos="7072"/>
                <w:tab w:val="left" w:pos="9195"/>
                <w:tab w:val="left" w:pos="9707"/>
                <w:tab w:val="left" w:pos="10832"/>
                <w:tab w:val="left" w:pos="11344"/>
              </w:tabs>
              <w:spacing w:line="276" w:lineRule="auto"/>
            </w:pPr>
            <w:r>
              <w:t>Apply</w:t>
            </w:r>
          </w:p>
        </w:tc>
      </w:tr>
      <w:tr w:rsidR="00212002" w:rsidTr="00212002">
        <w:tc>
          <w:tcPr>
            <w:tcW w:w="2070" w:type="dxa"/>
            <w:hideMark/>
          </w:tcPr>
          <w:p w:rsidR="00212002" w:rsidRDefault="00212002"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212002" w:rsidRDefault="00212002"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212002" w:rsidRPr="0043341D" w:rsidTr="00212002">
        <w:tc>
          <w:tcPr>
            <w:tcW w:w="2070" w:type="dxa"/>
            <w:hideMark/>
          </w:tcPr>
          <w:p w:rsidR="00212002" w:rsidRPr="0043341D" w:rsidRDefault="00212002"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037F3D" w:rsidRPr="00037F3D" w:rsidRDefault="00037F3D" w:rsidP="005876A7">
            <w:pPr>
              <w:pStyle w:val="ListParagraph"/>
              <w:numPr>
                <w:ilvl w:val="0"/>
                <w:numId w:val="9"/>
              </w:numPr>
              <w:autoSpaceDE w:val="0"/>
              <w:autoSpaceDN w:val="0"/>
              <w:adjustRightInd w:val="0"/>
              <w:spacing w:line="276" w:lineRule="auto"/>
              <w:rPr>
                <w:rFonts w:cstheme="minorHAnsi"/>
              </w:rPr>
            </w:pPr>
            <w:r w:rsidRPr="00037F3D">
              <w:rPr>
                <w:rFonts w:cstheme="minorHAnsi"/>
                <w:bCs/>
              </w:rPr>
              <w:t xml:space="preserve">The </w:t>
            </w:r>
            <w:r w:rsidR="00212002" w:rsidRPr="00037F3D">
              <w:rPr>
                <w:rFonts w:cstheme="minorHAnsi"/>
                <w:bCs/>
              </w:rPr>
              <w:t>primary market</w:t>
            </w:r>
            <w:r w:rsidRPr="00037F3D">
              <w:rPr>
                <w:rFonts w:cstheme="minorHAnsi"/>
                <w:bCs/>
              </w:rPr>
              <w:t xml:space="preserve"> is the </w:t>
            </w:r>
            <w:r w:rsidR="00212002" w:rsidRPr="00037F3D">
              <w:rPr>
                <w:rFonts w:cstheme="minorHAnsi"/>
                <w:color w:val="000000"/>
              </w:rPr>
              <w:t>market that involves the issue of new securities by the borrower in return for cash from investors (or lenders).</w:t>
            </w:r>
            <w:r w:rsidR="00212002" w:rsidRPr="00037F3D">
              <w:rPr>
                <w:rFonts w:cstheme="minorHAnsi"/>
              </w:rPr>
              <w:t xml:space="preserve">  </w:t>
            </w:r>
          </w:p>
          <w:p w:rsidR="00037F3D" w:rsidRPr="00037F3D" w:rsidRDefault="00212002" w:rsidP="005876A7">
            <w:pPr>
              <w:pStyle w:val="ListParagraph"/>
              <w:numPr>
                <w:ilvl w:val="0"/>
                <w:numId w:val="9"/>
              </w:numPr>
              <w:autoSpaceDE w:val="0"/>
              <w:autoSpaceDN w:val="0"/>
              <w:adjustRightInd w:val="0"/>
              <w:spacing w:line="276" w:lineRule="auto"/>
              <w:rPr>
                <w:rFonts w:cstheme="minorHAnsi"/>
              </w:rPr>
            </w:pPr>
            <w:r w:rsidRPr="00037F3D">
              <w:rPr>
                <w:rFonts w:cstheme="minorHAnsi"/>
              </w:rPr>
              <w:t xml:space="preserve">A company’s market capitalization is the product of the market price of a share and the number of shares outstanding.  </w:t>
            </w:r>
          </w:p>
          <w:p w:rsidR="00212002" w:rsidRPr="00037F3D" w:rsidRDefault="00212002" w:rsidP="005876A7">
            <w:pPr>
              <w:pStyle w:val="ListParagraph"/>
              <w:numPr>
                <w:ilvl w:val="0"/>
                <w:numId w:val="9"/>
              </w:numPr>
              <w:autoSpaceDE w:val="0"/>
              <w:autoSpaceDN w:val="0"/>
              <w:adjustRightInd w:val="0"/>
              <w:spacing w:line="276" w:lineRule="auto"/>
              <w:rPr>
                <w:rFonts w:cstheme="minorHAnsi"/>
              </w:rPr>
            </w:pPr>
            <w:r w:rsidRPr="00037F3D">
              <w:rPr>
                <w:rFonts w:cstheme="minorHAnsi"/>
              </w:rPr>
              <w:t xml:space="preserve">Market Capitalization = 32,000,000 X $17 = $544,000,000. </w:t>
            </w:r>
          </w:p>
        </w:tc>
      </w:tr>
    </w:tbl>
    <w:p w:rsidR="00212002" w:rsidRDefault="00212002" w:rsidP="005876A7">
      <w:pPr>
        <w:tabs>
          <w:tab w:val="left" w:pos="6048"/>
          <w:tab w:val="left" w:pos="6560"/>
          <w:tab w:val="left" w:pos="8683"/>
          <w:tab w:val="left" w:pos="9195"/>
          <w:tab w:val="left" w:pos="10320"/>
          <w:tab w:val="left" w:pos="10832"/>
        </w:tabs>
        <w:spacing w:after="0" w:line="276" w:lineRule="auto"/>
      </w:pPr>
    </w:p>
    <w:p w:rsidR="005876A7" w:rsidRDefault="005876A7" w:rsidP="005876A7">
      <w:pPr>
        <w:tabs>
          <w:tab w:val="left" w:pos="6048"/>
          <w:tab w:val="left" w:pos="6560"/>
          <w:tab w:val="left" w:pos="8683"/>
          <w:tab w:val="left" w:pos="9195"/>
          <w:tab w:val="left" w:pos="10320"/>
          <w:tab w:val="left" w:pos="10832"/>
        </w:tabs>
        <w:spacing w:after="0" w:line="276" w:lineRule="auto"/>
      </w:pPr>
    </w:p>
    <w:p w:rsidR="00955846" w:rsidRDefault="00955846" w:rsidP="005876A7">
      <w:pPr>
        <w:pStyle w:val="ListParagraph"/>
        <w:numPr>
          <w:ilvl w:val="0"/>
          <w:numId w:val="2"/>
        </w:numPr>
        <w:spacing w:after="0" w:line="276" w:lineRule="auto"/>
      </w:pPr>
      <w:r>
        <w:t xml:space="preserve">Which market is particularly important for “block trades”, which are extremely large transactions involving at least 10,000,000 shares or $100,000? </w:t>
      </w:r>
    </w:p>
    <w:p w:rsidR="00955846" w:rsidRDefault="00955846" w:rsidP="005876A7">
      <w:pPr>
        <w:pStyle w:val="ListParagraph"/>
        <w:numPr>
          <w:ilvl w:val="1"/>
          <w:numId w:val="2"/>
        </w:numPr>
        <w:spacing w:after="0" w:line="276" w:lineRule="auto"/>
      </w:pPr>
      <w:r>
        <w:t>Third market</w:t>
      </w:r>
    </w:p>
    <w:p w:rsidR="00955846" w:rsidRDefault="00955846" w:rsidP="005876A7">
      <w:pPr>
        <w:pStyle w:val="ListParagraph"/>
        <w:numPr>
          <w:ilvl w:val="1"/>
          <w:numId w:val="2"/>
        </w:numPr>
        <w:spacing w:after="0" w:line="276" w:lineRule="auto"/>
      </w:pPr>
      <w:r>
        <w:t>Fourth market</w:t>
      </w:r>
    </w:p>
    <w:p w:rsidR="00955846" w:rsidRDefault="00955846" w:rsidP="005876A7">
      <w:pPr>
        <w:pStyle w:val="ListParagraph"/>
        <w:numPr>
          <w:ilvl w:val="1"/>
          <w:numId w:val="2"/>
        </w:numPr>
        <w:spacing w:after="0" w:line="276" w:lineRule="auto"/>
      </w:pPr>
      <w:r>
        <w:t>Primary market</w:t>
      </w:r>
    </w:p>
    <w:p w:rsidR="00955846" w:rsidRDefault="00955846" w:rsidP="005876A7">
      <w:pPr>
        <w:pStyle w:val="ListParagraph"/>
        <w:numPr>
          <w:ilvl w:val="1"/>
          <w:numId w:val="2"/>
        </w:numPr>
        <w:spacing w:after="0" w:line="276" w:lineRule="auto"/>
      </w:pPr>
      <w:r>
        <w:t>Secondary market</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139"/>
      </w:tblGrid>
      <w:tr w:rsidR="00955846" w:rsidTr="00D70A76">
        <w:tc>
          <w:tcPr>
            <w:tcW w:w="2070" w:type="dxa"/>
            <w:hideMark/>
          </w:tcPr>
          <w:p w:rsidR="00955846" w:rsidRDefault="00955846"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955846" w:rsidRDefault="00E93635" w:rsidP="005876A7">
            <w:pPr>
              <w:tabs>
                <w:tab w:val="left" w:pos="512"/>
                <w:tab w:val="left" w:pos="6560"/>
                <w:tab w:val="left" w:pos="7072"/>
                <w:tab w:val="left" w:pos="9195"/>
                <w:tab w:val="left" w:pos="9707"/>
                <w:tab w:val="left" w:pos="10832"/>
                <w:tab w:val="left" w:pos="11344"/>
              </w:tabs>
              <w:spacing w:line="276" w:lineRule="auto"/>
            </w:pPr>
            <w:r>
              <w:t>A</w:t>
            </w:r>
          </w:p>
        </w:tc>
      </w:tr>
      <w:tr w:rsidR="00955846" w:rsidTr="00D70A76">
        <w:tc>
          <w:tcPr>
            <w:tcW w:w="2070" w:type="dxa"/>
            <w:hideMark/>
          </w:tcPr>
          <w:p w:rsidR="00955846" w:rsidRDefault="00955846"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955846" w:rsidRDefault="00E93635" w:rsidP="005876A7">
            <w:pPr>
              <w:tabs>
                <w:tab w:val="left" w:pos="512"/>
                <w:tab w:val="left" w:pos="6560"/>
                <w:tab w:val="left" w:pos="7072"/>
                <w:tab w:val="left" w:pos="9195"/>
                <w:tab w:val="left" w:pos="9707"/>
                <w:tab w:val="left" w:pos="10832"/>
                <w:tab w:val="left" w:pos="11344"/>
              </w:tabs>
              <w:spacing w:line="276" w:lineRule="auto"/>
            </w:pPr>
            <w:r>
              <w:t>Moderate</w:t>
            </w:r>
            <w:r w:rsidR="00955846">
              <w:t xml:space="preserve"> </w:t>
            </w:r>
          </w:p>
        </w:tc>
      </w:tr>
      <w:tr w:rsidR="00955846" w:rsidTr="00D70A76">
        <w:tc>
          <w:tcPr>
            <w:tcW w:w="2070" w:type="dxa"/>
            <w:hideMark/>
          </w:tcPr>
          <w:p w:rsidR="00955846" w:rsidRDefault="00955846"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955846" w:rsidRDefault="00955846" w:rsidP="005876A7">
            <w:pPr>
              <w:tabs>
                <w:tab w:val="left" w:pos="512"/>
                <w:tab w:val="left" w:pos="6560"/>
                <w:tab w:val="left" w:pos="7072"/>
                <w:tab w:val="left" w:pos="9195"/>
                <w:tab w:val="left" w:pos="9707"/>
                <w:tab w:val="left" w:pos="10832"/>
                <w:tab w:val="left" w:pos="11344"/>
              </w:tabs>
              <w:spacing w:line="276" w:lineRule="auto"/>
            </w:pPr>
            <w:r>
              <w:t>LO 1.2</w:t>
            </w:r>
          </w:p>
        </w:tc>
      </w:tr>
      <w:tr w:rsidR="00955846" w:rsidTr="00D70A76">
        <w:tc>
          <w:tcPr>
            <w:tcW w:w="2070" w:type="dxa"/>
            <w:hideMark/>
          </w:tcPr>
          <w:p w:rsidR="00955846" w:rsidRDefault="00955846"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955846" w:rsidRDefault="002665CF" w:rsidP="005876A7">
            <w:pPr>
              <w:tabs>
                <w:tab w:val="left" w:pos="512"/>
                <w:tab w:val="left" w:pos="6560"/>
                <w:tab w:val="left" w:pos="7072"/>
                <w:tab w:val="left" w:pos="9195"/>
                <w:tab w:val="left" w:pos="9707"/>
                <w:tab w:val="left" w:pos="10832"/>
                <w:tab w:val="left" w:pos="11344"/>
              </w:tabs>
              <w:spacing w:line="276" w:lineRule="auto"/>
            </w:pPr>
            <w:r>
              <w:t>Remember</w:t>
            </w:r>
          </w:p>
        </w:tc>
      </w:tr>
      <w:tr w:rsidR="00955846" w:rsidTr="00D70A76">
        <w:tc>
          <w:tcPr>
            <w:tcW w:w="2070" w:type="dxa"/>
            <w:hideMark/>
          </w:tcPr>
          <w:p w:rsidR="00955846" w:rsidRDefault="00955846"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955846" w:rsidRDefault="00955846"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955846" w:rsidRPr="0043341D" w:rsidTr="00D70A76">
        <w:tc>
          <w:tcPr>
            <w:tcW w:w="2070" w:type="dxa"/>
            <w:hideMark/>
          </w:tcPr>
          <w:p w:rsidR="00955846" w:rsidRPr="0043341D" w:rsidRDefault="00955846"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955846" w:rsidRPr="0043341D" w:rsidRDefault="00E93635" w:rsidP="005876A7">
            <w:pPr>
              <w:autoSpaceDE w:val="0"/>
              <w:autoSpaceDN w:val="0"/>
              <w:adjustRightInd w:val="0"/>
              <w:spacing w:line="276" w:lineRule="auto"/>
              <w:rPr>
                <w:rFonts w:cstheme="minorHAnsi"/>
              </w:rPr>
            </w:pPr>
            <w:r w:rsidRPr="00E93635">
              <w:rPr>
                <w:rFonts w:cstheme="minorHAnsi"/>
                <w:color w:val="000000"/>
              </w:rPr>
              <w:t xml:space="preserve">The </w:t>
            </w:r>
            <w:r w:rsidRPr="00E93635">
              <w:rPr>
                <w:rFonts w:cstheme="minorHAnsi"/>
                <w:bCs/>
              </w:rPr>
              <w:t>third market</w:t>
            </w:r>
            <w:r w:rsidRPr="00E93635">
              <w:rPr>
                <w:rFonts w:cstheme="minorHAnsi"/>
                <w:b/>
                <w:bCs/>
              </w:rPr>
              <w:t xml:space="preserve"> </w:t>
            </w:r>
            <w:r w:rsidRPr="00E93635">
              <w:rPr>
                <w:rFonts w:cstheme="minorHAnsi"/>
                <w:color w:val="000000"/>
              </w:rPr>
              <w:t>refers to the trading of securities that are listed on organized</w:t>
            </w:r>
            <w:r w:rsidR="005876A7">
              <w:rPr>
                <w:rFonts w:cstheme="minorHAnsi"/>
                <w:color w:val="000000"/>
              </w:rPr>
              <w:t xml:space="preserve"> </w:t>
            </w:r>
            <w:r w:rsidRPr="00E93635">
              <w:rPr>
                <w:rFonts w:cstheme="minorHAnsi"/>
                <w:color w:val="000000"/>
              </w:rPr>
              <w:t>exchanges in the OTC market. Historically, this market has been particularly important</w:t>
            </w:r>
            <w:r>
              <w:rPr>
                <w:rFonts w:cstheme="minorHAnsi"/>
                <w:color w:val="000000"/>
              </w:rPr>
              <w:t xml:space="preserve"> </w:t>
            </w:r>
            <w:r w:rsidRPr="00E93635">
              <w:rPr>
                <w:rFonts w:cstheme="minorHAnsi"/>
                <w:color w:val="000000"/>
              </w:rPr>
              <w:t>for “block trades,” which are extremely large transactions involving at least 10,000 shares</w:t>
            </w:r>
            <w:r>
              <w:rPr>
                <w:rFonts w:cstheme="minorHAnsi"/>
                <w:color w:val="000000"/>
              </w:rPr>
              <w:t xml:space="preserve"> </w:t>
            </w:r>
            <w:r w:rsidRPr="00E93635">
              <w:rPr>
                <w:rFonts w:cstheme="minorHAnsi"/>
                <w:color w:val="000000"/>
              </w:rPr>
              <w:t>or $100,000.</w:t>
            </w:r>
          </w:p>
        </w:tc>
      </w:tr>
    </w:tbl>
    <w:p w:rsidR="00037F3D" w:rsidRDefault="00037F3D" w:rsidP="005876A7">
      <w:pPr>
        <w:spacing w:after="0" w:line="276" w:lineRule="auto"/>
      </w:pPr>
    </w:p>
    <w:p w:rsidR="005876A7" w:rsidRDefault="005876A7" w:rsidP="005876A7">
      <w:pPr>
        <w:spacing w:after="0" w:line="276" w:lineRule="auto"/>
      </w:pPr>
    </w:p>
    <w:p w:rsidR="001D12BC" w:rsidRDefault="0039735F" w:rsidP="005876A7">
      <w:pPr>
        <w:pStyle w:val="ListParagraph"/>
        <w:numPr>
          <w:ilvl w:val="0"/>
          <w:numId w:val="2"/>
        </w:numPr>
        <w:spacing w:after="0" w:line="276" w:lineRule="auto"/>
      </w:pPr>
      <w:r>
        <w:t>Which of the following did not result in large scale mergers across the financial industry?</w:t>
      </w:r>
      <w:r w:rsidR="001D12BC">
        <w:t xml:space="preserve"> </w:t>
      </w:r>
    </w:p>
    <w:p w:rsidR="002D3FAA" w:rsidRDefault="002D3FAA" w:rsidP="005876A7">
      <w:pPr>
        <w:pStyle w:val="ListParagraph"/>
        <w:numPr>
          <w:ilvl w:val="1"/>
          <w:numId w:val="2"/>
        </w:numPr>
        <w:spacing w:after="0" w:line="276" w:lineRule="auto"/>
      </w:pPr>
      <w:r>
        <w:lastRenderedPageBreak/>
        <w:t>Sarbanes- Oxley Act</w:t>
      </w:r>
    </w:p>
    <w:p w:rsidR="002D3FAA" w:rsidRDefault="002D3FAA" w:rsidP="005876A7">
      <w:pPr>
        <w:pStyle w:val="ListParagraph"/>
        <w:numPr>
          <w:ilvl w:val="1"/>
          <w:numId w:val="2"/>
        </w:numPr>
        <w:spacing w:after="0" w:line="276" w:lineRule="auto"/>
      </w:pPr>
      <w:r>
        <w:t>Gramm-Leach-Bliley Act</w:t>
      </w:r>
    </w:p>
    <w:p w:rsidR="001D12BC" w:rsidRDefault="0039735F" w:rsidP="005876A7">
      <w:pPr>
        <w:pStyle w:val="ListParagraph"/>
        <w:numPr>
          <w:ilvl w:val="1"/>
          <w:numId w:val="2"/>
        </w:numPr>
        <w:spacing w:after="0" w:line="276" w:lineRule="auto"/>
      </w:pPr>
      <w:r>
        <w:t>Financial crisis of 2007 -2008</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141"/>
      </w:tblGrid>
      <w:tr w:rsidR="001D12BC" w:rsidTr="00A30248">
        <w:tc>
          <w:tcPr>
            <w:tcW w:w="2070" w:type="dxa"/>
            <w:hideMark/>
          </w:tcPr>
          <w:p w:rsidR="001D12BC" w:rsidRDefault="001D12BC"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1D12BC" w:rsidRDefault="002D3FAA" w:rsidP="005876A7">
            <w:pPr>
              <w:tabs>
                <w:tab w:val="left" w:pos="512"/>
                <w:tab w:val="left" w:pos="6560"/>
                <w:tab w:val="left" w:pos="7072"/>
                <w:tab w:val="left" w:pos="9195"/>
                <w:tab w:val="left" w:pos="9707"/>
                <w:tab w:val="left" w:pos="10832"/>
                <w:tab w:val="left" w:pos="11344"/>
              </w:tabs>
              <w:spacing w:line="276" w:lineRule="auto"/>
            </w:pPr>
            <w:r>
              <w:t>A</w:t>
            </w:r>
          </w:p>
        </w:tc>
      </w:tr>
      <w:tr w:rsidR="001D12BC" w:rsidTr="00A30248">
        <w:tc>
          <w:tcPr>
            <w:tcW w:w="2070" w:type="dxa"/>
            <w:hideMark/>
          </w:tcPr>
          <w:p w:rsidR="001D12BC" w:rsidRDefault="001D12BC"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1D12BC" w:rsidRDefault="0039735F" w:rsidP="005876A7">
            <w:pPr>
              <w:tabs>
                <w:tab w:val="left" w:pos="512"/>
                <w:tab w:val="left" w:pos="6560"/>
                <w:tab w:val="left" w:pos="7072"/>
                <w:tab w:val="left" w:pos="9195"/>
                <w:tab w:val="left" w:pos="9707"/>
                <w:tab w:val="left" w:pos="10832"/>
                <w:tab w:val="left" w:pos="11344"/>
              </w:tabs>
              <w:spacing w:line="276" w:lineRule="auto"/>
            </w:pPr>
            <w:r>
              <w:t>Moderate</w:t>
            </w:r>
            <w:r w:rsidR="001D12BC">
              <w:t xml:space="preserve"> </w:t>
            </w:r>
          </w:p>
        </w:tc>
      </w:tr>
      <w:tr w:rsidR="001D12BC" w:rsidTr="00A30248">
        <w:tc>
          <w:tcPr>
            <w:tcW w:w="2070" w:type="dxa"/>
            <w:hideMark/>
          </w:tcPr>
          <w:p w:rsidR="001D12BC" w:rsidRDefault="001D12B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1D12BC" w:rsidRDefault="001D12BC" w:rsidP="005876A7">
            <w:pPr>
              <w:tabs>
                <w:tab w:val="left" w:pos="512"/>
                <w:tab w:val="left" w:pos="6560"/>
                <w:tab w:val="left" w:pos="7072"/>
                <w:tab w:val="left" w:pos="9195"/>
                <w:tab w:val="left" w:pos="9707"/>
                <w:tab w:val="left" w:pos="10832"/>
                <w:tab w:val="left" w:pos="11344"/>
              </w:tabs>
              <w:spacing w:line="276" w:lineRule="auto"/>
            </w:pPr>
            <w:r>
              <w:t>LO 1.2</w:t>
            </w:r>
          </w:p>
        </w:tc>
      </w:tr>
      <w:tr w:rsidR="001D12BC" w:rsidTr="00A30248">
        <w:tc>
          <w:tcPr>
            <w:tcW w:w="2070" w:type="dxa"/>
            <w:hideMark/>
          </w:tcPr>
          <w:p w:rsidR="001D12BC" w:rsidRDefault="001D12B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1D12BC" w:rsidRDefault="002665CF" w:rsidP="005876A7">
            <w:pPr>
              <w:tabs>
                <w:tab w:val="left" w:pos="512"/>
                <w:tab w:val="left" w:pos="6560"/>
                <w:tab w:val="left" w:pos="7072"/>
                <w:tab w:val="left" w:pos="9195"/>
                <w:tab w:val="left" w:pos="9707"/>
                <w:tab w:val="left" w:pos="10832"/>
                <w:tab w:val="left" w:pos="11344"/>
              </w:tabs>
              <w:spacing w:line="276" w:lineRule="auto"/>
            </w:pPr>
            <w:r>
              <w:t>Describe</w:t>
            </w:r>
          </w:p>
        </w:tc>
      </w:tr>
      <w:tr w:rsidR="001D12BC" w:rsidTr="00A30248">
        <w:tc>
          <w:tcPr>
            <w:tcW w:w="2070" w:type="dxa"/>
            <w:hideMark/>
          </w:tcPr>
          <w:p w:rsidR="001D12BC" w:rsidRDefault="001D12BC"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1D12BC" w:rsidRDefault="001D12B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1D12BC" w:rsidRPr="0043341D" w:rsidTr="00A30248">
        <w:tc>
          <w:tcPr>
            <w:tcW w:w="2070" w:type="dxa"/>
            <w:hideMark/>
          </w:tcPr>
          <w:p w:rsidR="001D12BC" w:rsidRPr="0043341D" w:rsidRDefault="001D12BC"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1D12BC" w:rsidRPr="0043341D" w:rsidRDefault="00AA12CA" w:rsidP="005876A7">
            <w:pPr>
              <w:autoSpaceDE w:val="0"/>
              <w:autoSpaceDN w:val="0"/>
              <w:adjustRightInd w:val="0"/>
              <w:spacing w:line="276" w:lineRule="auto"/>
              <w:rPr>
                <w:rFonts w:cstheme="minorHAnsi"/>
              </w:rPr>
            </w:pPr>
            <w:r w:rsidRPr="00AA12CA">
              <w:rPr>
                <w:rFonts w:cstheme="minorHAnsi"/>
              </w:rPr>
              <w:t>Sarbanes-Oxley Act</w:t>
            </w:r>
            <w:r>
              <w:rPr>
                <w:rFonts w:cstheme="minorHAnsi"/>
              </w:rPr>
              <w:t xml:space="preserve"> </w:t>
            </w:r>
            <w:r w:rsidRPr="00AA12CA">
              <w:rPr>
                <w:rFonts w:cstheme="minorHAnsi"/>
              </w:rPr>
              <w:t>of 2002</w:t>
            </w:r>
            <w:r w:rsidR="002D3FAA">
              <w:rPr>
                <w:rFonts w:cstheme="minorHAnsi"/>
              </w:rPr>
              <w:t xml:space="preserve"> i</w:t>
            </w:r>
            <w:r w:rsidRPr="00AA12CA">
              <w:rPr>
                <w:rFonts w:cstheme="minorHAnsi"/>
              </w:rPr>
              <w:t>ncreases disclosure requirements of publicly traded</w:t>
            </w:r>
            <w:r w:rsidR="005876A7">
              <w:rPr>
                <w:rFonts w:cstheme="minorHAnsi"/>
              </w:rPr>
              <w:t xml:space="preserve"> </w:t>
            </w:r>
            <w:r w:rsidRPr="00AA12CA">
              <w:rPr>
                <w:rFonts w:cstheme="minorHAnsi"/>
              </w:rPr>
              <w:t>companies, creates oversight boards for independent public</w:t>
            </w:r>
            <w:r>
              <w:rPr>
                <w:rFonts w:cstheme="minorHAnsi"/>
              </w:rPr>
              <w:t xml:space="preserve"> accountants, requires specifi</w:t>
            </w:r>
            <w:r w:rsidRPr="00AA12CA">
              <w:rPr>
                <w:rFonts w:cstheme="minorHAnsi"/>
              </w:rPr>
              <w:t>c corporate governance provisions,</w:t>
            </w:r>
            <w:r>
              <w:rPr>
                <w:rFonts w:cstheme="minorHAnsi"/>
              </w:rPr>
              <w:t xml:space="preserve"> </w:t>
            </w:r>
            <w:r w:rsidRPr="00AA12CA">
              <w:rPr>
                <w:rFonts w:cstheme="minorHAnsi"/>
              </w:rPr>
              <w:t>and</w:t>
            </w:r>
            <w:r>
              <w:rPr>
                <w:rFonts w:cstheme="minorHAnsi"/>
              </w:rPr>
              <w:t xml:space="preserve"> holds the chief executive officer and the chief fi</w:t>
            </w:r>
            <w:r w:rsidRPr="00AA12CA">
              <w:rPr>
                <w:rFonts w:cstheme="minorHAnsi"/>
              </w:rPr>
              <w:t>nancial</w:t>
            </w:r>
            <w:r>
              <w:rPr>
                <w:rFonts w:cstheme="minorHAnsi"/>
              </w:rPr>
              <w:t xml:space="preserve"> offi</w:t>
            </w:r>
            <w:r w:rsidRPr="00AA12CA">
              <w:rPr>
                <w:rFonts w:cstheme="minorHAnsi"/>
              </w:rPr>
              <w:t>cer accountable for a public company’s disclosures.</w:t>
            </w:r>
          </w:p>
        </w:tc>
      </w:tr>
    </w:tbl>
    <w:p w:rsidR="002D3FAA" w:rsidRDefault="002D3FAA" w:rsidP="005876A7">
      <w:pPr>
        <w:spacing w:after="0" w:line="276" w:lineRule="auto"/>
      </w:pPr>
    </w:p>
    <w:p w:rsidR="005876A7" w:rsidRDefault="005876A7" w:rsidP="005876A7">
      <w:pPr>
        <w:spacing w:after="0" w:line="276" w:lineRule="auto"/>
      </w:pPr>
    </w:p>
    <w:p w:rsidR="0000761C" w:rsidRDefault="0000761C" w:rsidP="005876A7">
      <w:pPr>
        <w:pStyle w:val="ListParagraph"/>
        <w:numPr>
          <w:ilvl w:val="0"/>
          <w:numId w:val="2"/>
        </w:numPr>
        <w:spacing w:after="0" w:line="276" w:lineRule="auto"/>
      </w:pPr>
      <w:r>
        <w:t>Classify each of the following transactions, sequentially,  as occurring in either the primary market or the secondary market:</w:t>
      </w:r>
    </w:p>
    <w:p w:rsidR="0000761C" w:rsidRDefault="0000761C" w:rsidP="005876A7">
      <w:pPr>
        <w:pStyle w:val="ListParagraph"/>
        <w:numPr>
          <w:ilvl w:val="3"/>
          <w:numId w:val="2"/>
        </w:numPr>
        <w:spacing w:after="0" w:line="276" w:lineRule="auto"/>
        <w:ind w:left="1080"/>
      </w:pPr>
      <w:r>
        <w:t>Rosetta Stone goes public with an offering of 6,250,000 in April of 2009</w:t>
      </w:r>
    </w:p>
    <w:p w:rsidR="0000761C" w:rsidRDefault="0000761C" w:rsidP="005876A7">
      <w:pPr>
        <w:pStyle w:val="ListParagraph"/>
        <w:numPr>
          <w:ilvl w:val="3"/>
          <w:numId w:val="2"/>
        </w:numPr>
        <w:spacing w:after="0" w:line="276" w:lineRule="auto"/>
        <w:ind w:left="1080"/>
      </w:pPr>
      <w:r>
        <w:t>Health Care REIT, Inc., which is already publicly traded, issues 13,800,000 additional shares of stock as a public offering in August 0f 2012</w:t>
      </w:r>
    </w:p>
    <w:p w:rsidR="0000761C" w:rsidRDefault="0000761C" w:rsidP="005876A7">
      <w:pPr>
        <w:pStyle w:val="ListParagraph"/>
        <w:numPr>
          <w:ilvl w:val="3"/>
          <w:numId w:val="2"/>
        </w:numPr>
        <w:spacing w:after="0" w:line="276" w:lineRule="auto"/>
        <w:ind w:left="1080"/>
      </w:pPr>
      <w:r>
        <w:t>Laurie’s Thursday night investment club buys 500 shares of Kohl’s from their stockbroker following the recommendation of one of their members.</w:t>
      </w:r>
    </w:p>
    <w:p w:rsidR="0000761C" w:rsidRDefault="0000761C" w:rsidP="005876A7">
      <w:pPr>
        <w:pStyle w:val="ListParagraph"/>
        <w:numPr>
          <w:ilvl w:val="3"/>
          <w:numId w:val="2"/>
        </w:numPr>
        <w:spacing w:after="0" w:line="276" w:lineRule="auto"/>
        <w:ind w:left="1080"/>
      </w:pPr>
      <w:r>
        <w:t xml:space="preserve">A student sells 50 shares of McDonald’s stock online to fund her summer travel plans. </w:t>
      </w:r>
    </w:p>
    <w:p w:rsidR="00212002" w:rsidRDefault="0000761C" w:rsidP="005876A7">
      <w:pPr>
        <w:pStyle w:val="ListParagraph"/>
        <w:numPr>
          <w:ilvl w:val="0"/>
          <w:numId w:val="7"/>
        </w:numPr>
        <w:spacing w:after="0" w:line="276" w:lineRule="auto"/>
      </w:pPr>
      <w:r>
        <w:t xml:space="preserve">1. Primary market, 2. Primary market, 3. Primary market, 4. Primary market </w:t>
      </w:r>
    </w:p>
    <w:p w:rsidR="00212002" w:rsidRDefault="0000761C" w:rsidP="005876A7">
      <w:pPr>
        <w:pStyle w:val="ListParagraph"/>
        <w:numPr>
          <w:ilvl w:val="0"/>
          <w:numId w:val="7"/>
        </w:numPr>
        <w:spacing w:after="0" w:line="276" w:lineRule="auto"/>
      </w:pPr>
      <w:r>
        <w:t>1. Primary market, 2. Primary market, 3. Secondary market, 4. Secondary market.</w:t>
      </w:r>
    </w:p>
    <w:p w:rsidR="00212002" w:rsidRDefault="0000761C" w:rsidP="005876A7">
      <w:pPr>
        <w:pStyle w:val="ListParagraph"/>
        <w:numPr>
          <w:ilvl w:val="0"/>
          <w:numId w:val="7"/>
        </w:numPr>
        <w:spacing w:after="0" w:line="276" w:lineRule="auto"/>
      </w:pPr>
      <w:r>
        <w:t xml:space="preserve">1. Secondary market, 2. Secondary market, 3. Primary market, 4. Primary market. </w:t>
      </w:r>
    </w:p>
    <w:p w:rsidR="0000761C" w:rsidRDefault="0000761C" w:rsidP="005876A7">
      <w:pPr>
        <w:pStyle w:val="ListParagraph"/>
        <w:numPr>
          <w:ilvl w:val="0"/>
          <w:numId w:val="7"/>
        </w:numPr>
        <w:spacing w:after="0" w:line="276" w:lineRule="auto"/>
      </w:pPr>
      <w:r>
        <w:t>1. Secondary market, 2. Secondary market, 3. Secondary market, 4. Secondary market.</w:t>
      </w:r>
    </w:p>
    <w:p w:rsidR="0000761C" w:rsidRDefault="0000761C" w:rsidP="005876A7">
      <w:pPr>
        <w:pStyle w:val="ListParagraph"/>
        <w:tabs>
          <w:tab w:val="left" w:pos="6048"/>
          <w:tab w:val="left" w:pos="6560"/>
          <w:tab w:val="left" w:pos="8683"/>
          <w:tab w:val="left" w:pos="9195"/>
          <w:tab w:val="left" w:pos="10320"/>
          <w:tab w:val="left" w:pos="10832"/>
        </w:tabs>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7211"/>
      </w:tblGrid>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B</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Moderate</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LO 1.2</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00761C" w:rsidRDefault="002665CF" w:rsidP="005876A7">
            <w:pPr>
              <w:tabs>
                <w:tab w:val="left" w:pos="512"/>
                <w:tab w:val="left" w:pos="6560"/>
                <w:tab w:val="left" w:pos="7072"/>
                <w:tab w:val="left" w:pos="9195"/>
                <w:tab w:val="left" w:pos="9707"/>
                <w:tab w:val="left" w:pos="10832"/>
                <w:tab w:val="left" w:pos="11344"/>
              </w:tabs>
              <w:spacing w:line="276" w:lineRule="auto"/>
            </w:pPr>
            <w:r>
              <w:t>Analyze</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Feedback</w:t>
            </w:r>
          </w:p>
        </w:tc>
        <w:tc>
          <w:tcPr>
            <w:tcW w:w="7830" w:type="dxa"/>
            <w:hideMark/>
          </w:tcPr>
          <w:p w:rsidR="0000761C" w:rsidRDefault="0000761C" w:rsidP="005876A7">
            <w:pPr>
              <w:autoSpaceDE w:val="0"/>
              <w:autoSpaceDN w:val="0"/>
              <w:adjustRightInd w:val="0"/>
              <w:spacing w:line="276" w:lineRule="auto"/>
            </w:pPr>
            <w:r w:rsidRPr="00243B1F">
              <w:rPr>
                <w:rFonts w:cstheme="minorHAnsi"/>
                <w:bCs/>
              </w:rPr>
              <w:t>primary market</w:t>
            </w:r>
            <w:r w:rsidRPr="00243B1F">
              <w:rPr>
                <w:rFonts w:cstheme="minorHAnsi"/>
                <w:b/>
                <w:bCs/>
              </w:rPr>
              <w:t xml:space="preserve"> </w:t>
            </w:r>
            <w:r>
              <w:rPr>
                <w:rFonts w:cstheme="minorHAnsi"/>
                <w:b/>
                <w:bCs/>
              </w:rPr>
              <w:t xml:space="preserve">– </w:t>
            </w:r>
            <w:r w:rsidRPr="00243B1F">
              <w:rPr>
                <w:rFonts w:cstheme="minorHAnsi"/>
                <w:color w:val="000000"/>
              </w:rPr>
              <w:t>market</w:t>
            </w:r>
            <w:r>
              <w:rPr>
                <w:rFonts w:cstheme="minorHAnsi"/>
                <w:color w:val="000000"/>
              </w:rPr>
              <w:t xml:space="preserve"> </w:t>
            </w:r>
            <w:r w:rsidRPr="00243B1F">
              <w:rPr>
                <w:rFonts w:cstheme="minorHAnsi"/>
                <w:color w:val="000000"/>
              </w:rPr>
              <w:t>that involves the issue</w:t>
            </w:r>
            <w:r>
              <w:rPr>
                <w:rFonts w:cstheme="minorHAnsi"/>
                <w:color w:val="000000"/>
              </w:rPr>
              <w:t xml:space="preserve"> </w:t>
            </w:r>
            <w:r w:rsidRPr="00243B1F">
              <w:rPr>
                <w:rFonts w:cstheme="minorHAnsi"/>
                <w:color w:val="000000"/>
              </w:rPr>
              <w:t>of new</w:t>
            </w:r>
            <w:r w:rsidR="0012024E">
              <w:rPr>
                <w:rFonts w:cstheme="minorHAnsi"/>
                <w:color w:val="000000"/>
              </w:rPr>
              <w:t xml:space="preserve"> </w:t>
            </w:r>
            <w:r w:rsidRPr="00243B1F">
              <w:rPr>
                <w:rFonts w:cstheme="minorHAnsi"/>
                <w:color w:val="000000"/>
              </w:rPr>
              <w:t>securities by the</w:t>
            </w:r>
            <w:r>
              <w:rPr>
                <w:rFonts w:cstheme="minorHAnsi"/>
                <w:color w:val="000000"/>
              </w:rPr>
              <w:t xml:space="preserve"> </w:t>
            </w:r>
            <w:r w:rsidRPr="00243B1F">
              <w:rPr>
                <w:rFonts w:cstheme="minorHAnsi"/>
                <w:color w:val="000000"/>
              </w:rPr>
              <w:t>borrower in return for</w:t>
            </w:r>
            <w:r>
              <w:rPr>
                <w:rFonts w:cstheme="minorHAnsi"/>
                <w:color w:val="000000"/>
              </w:rPr>
              <w:t xml:space="preserve"> </w:t>
            </w:r>
            <w:r w:rsidRPr="00243B1F">
              <w:rPr>
                <w:rFonts w:cstheme="minorHAnsi"/>
                <w:color w:val="000000"/>
              </w:rPr>
              <w:t>cash from investors (or</w:t>
            </w:r>
            <w:r w:rsidR="0012024E">
              <w:rPr>
                <w:rFonts w:cstheme="minorHAnsi"/>
                <w:color w:val="000000"/>
              </w:rPr>
              <w:t xml:space="preserve"> </w:t>
            </w:r>
            <w:r w:rsidRPr="00243B1F">
              <w:rPr>
                <w:rFonts w:cstheme="minorHAnsi"/>
                <w:color w:val="000000"/>
              </w:rPr>
              <w:t>lenders)</w:t>
            </w:r>
            <w:r>
              <w:rPr>
                <w:rFonts w:cstheme="minorHAnsi"/>
                <w:color w:val="000000"/>
              </w:rPr>
              <w:t xml:space="preserve">.  </w:t>
            </w:r>
            <w:r w:rsidRPr="00243B1F">
              <w:rPr>
                <w:rFonts w:cstheme="minorHAnsi"/>
                <w:color w:val="000000"/>
              </w:rPr>
              <w:t xml:space="preserve"> </w:t>
            </w:r>
            <w:r w:rsidRPr="00243B1F">
              <w:rPr>
                <w:rFonts w:cstheme="minorHAnsi"/>
                <w:bCs/>
              </w:rPr>
              <w:t>secondary market</w:t>
            </w:r>
            <w:r w:rsidRPr="00243B1F">
              <w:rPr>
                <w:rFonts w:cstheme="minorHAnsi"/>
                <w:b/>
                <w:bCs/>
              </w:rPr>
              <w:t xml:space="preserve"> </w:t>
            </w:r>
            <w:r>
              <w:rPr>
                <w:rFonts w:cstheme="minorHAnsi"/>
                <w:b/>
                <w:bCs/>
              </w:rPr>
              <w:t xml:space="preserve">– </w:t>
            </w:r>
            <w:r w:rsidRPr="00243B1F">
              <w:rPr>
                <w:rFonts w:cstheme="minorHAnsi"/>
                <w:color w:val="000000"/>
              </w:rPr>
              <w:t>trading</w:t>
            </w:r>
            <w:r>
              <w:rPr>
                <w:rFonts w:cstheme="minorHAnsi"/>
                <w:color w:val="000000"/>
              </w:rPr>
              <w:t xml:space="preserve"> </w:t>
            </w:r>
            <w:r w:rsidRPr="00243B1F">
              <w:rPr>
                <w:rFonts w:cstheme="minorHAnsi"/>
                <w:color w:val="000000"/>
              </w:rPr>
              <w:t>(or market)</w:t>
            </w:r>
            <w:r>
              <w:rPr>
                <w:rFonts w:cstheme="minorHAnsi"/>
                <w:color w:val="000000"/>
              </w:rPr>
              <w:t xml:space="preserve"> </w:t>
            </w:r>
            <w:r w:rsidRPr="00243B1F">
              <w:rPr>
                <w:rFonts w:cstheme="minorHAnsi"/>
                <w:color w:val="000000"/>
              </w:rPr>
              <w:t>environment</w:t>
            </w:r>
            <w:r>
              <w:rPr>
                <w:rFonts w:cstheme="minorHAnsi"/>
                <w:color w:val="000000"/>
              </w:rPr>
              <w:t xml:space="preserve"> </w:t>
            </w:r>
            <w:r w:rsidRPr="00243B1F">
              <w:rPr>
                <w:rFonts w:cstheme="minorHAnsi"/>
                <w:color w:val="000000"/>
              </w:rPr>
              <w:t>that permits investors</w:t>
            </w:r>
            <w:r>
              <w:rPr>
                <w:rFonts w:cstheme="minorHAnsi"/>
                <w:color w:val="000000"/>
              </w:rPr>
              <w:t xml:space="preserve"> </w:t>
            </w:r>
            <w:r w:rsidRPr="00243B1F">
              <w:rPr>
                <w:rFonts w:cstheme="minorHAnsi"/>
                <w:color w:val="000000"/>
              </w:rPr>
              <w:t>to buy and sell existing</w:t>
            </w:r>
            <w:r w:rsidR="0012024E">
              <w:rPr>
                <w:rFonts w:cstheme="minorHAnsi"/>
                <w:color w:val="000000"/>
              </w:rPr>
              <w:t xml:space="preserve"> </w:t>
            </w:r>
            <w:r w:rsidRPr="00243B1F">
              <w:rPr>
                <w:rFonts w:cstheme="minorHAnsi"/>
                <w:color w:val="000000"/>
              </w:rPr>
              <w:t>securities</w:t>
            </w:r>
          </w:p>
        </w:tc>
      </w:tr>
    </w:tbl>
    <w:p w:rsidR="00825E2B" w:rsidRDefault="00825E2B" w:rsidP="005876A7">
      <w:pPr>
        <w:tabs>
          <w:tab w:val="left" w:pos="6048"/>
          <w:tab w:val="left" w:pos="6560"/>
          <w:tab w:val="left" w:pos="8683"/>
          <w:tab w:val="left" w:pos="9195"/>
          <w:tab w:val="left" w:pos="10320"/>
          <w:tab w:val="left" w:pos="10832"/>
        </w:tabs>
        <w:spacing w:after="0" w:line="276" w:lineRule="auto"/>
      </w:pPr>
    </w:p>
    <w:p w:rsidR="005876A7" w:rsidRDefault="005876A7" w:rsidP="005876A7">
      <w:pPr>
        <w:tabs>
          <w:tab w:val="left" w:pos="6048"/>
          <w:tab w:val="left" w:pos="6560"/>
          <w:tab w:val="left" w:pos="8683"/>
          <w:tab w:val="left" w:pos="9195"/>
          <w:tab w:val="left" w:pos="10320"/>
          <w:tab w:val="left" w:pos="10832"/>
        </w:tabs>
        <w:spacing w:after="0" w:line="276" w:lineRule="auto"/>
      </w:pPr>
    </w:p>
    <w:p w:rsidR="005A17F6" w:rsidRDefault="005A17F6" w:rsidP="005876A7">
      <w:pPr>
        <w:pStyle w:val="ListParagraph"/>
        <w:numPr>
          <w:ilvl w:val="0"/>
          <w:numId w:val="2"/>
        </w:numPr>
        <w:spacing w:after="0" w:line="276" w:lineRule="auto"/>
      </w:pPr>
      <w:r>
        <w:t>The common stock of the social networking company, Facebook, began trading May 18, 2012 on NASDAQ.  This start of trading on a securities market is best described as:</w:t>
      </w:r>
    </w:p>
    <w:p w:rsidR="005A17F6" w:rsidRDefault="005A17F6" w:rsidP="005876A7">
      <w:pPr>
        <w:pStyle w:val="ListParagraph"/>
        <w:numPr>
          <w:ilvl w:val="1"/>
          <w:numId w:val="2"/>
        </w:numPr>
        <w:spacing w:after="0" w:line="276" w:lineRule="auto"/>
      </w:pPr>
      <w:r>
        <w:lastRenderedPageBreak/>
        <w:t>a close out.</w:t>
      </w:r>
    </w:p>
    <w:p w:rsidR="005A17F6" w:rsidRDefault="005A17F6" w:rsidP="005876A7">
      <w:pPr>
        <w:pStyle w:val="ListParagraph"/>
        <w:numPr>
          <w:ilvl w:val="1"/>
          <w:numId w:val="2"/>
        </w:numPr>
        <w:spacing w:after="0" w:line="276" w:lineRule="auto"/>
      </w:pPr>
      <w:r>
        <w:t>a security filing.</w:t>
      </w:r>
    </w:p>
    <w:p w:rsidR="005A17F6" w:rsidRDefault="005A17F6" w:rsidP="005876A7">
      <w:pPr>
        <w:pStyle w:val="ListParagraph"/>
        <w:numPr>
          <w:ilvl w:val="1"/>
          <w:numId w:val="2"/>
        </w:numPr>
        <w:spacing w:after="0" w:line="276" w:lineRule="auto"/>
      </w:pPr>
      <w:r>
        <w:t>an initial public offer.</w:t>
      </w:r>
    </w:p>
    <w:p w:rsidR="005A17F6" w:rsidRDefault="005A17F6" w:rsidP="005876A7">
      <w:pPr>
        <w:pStyle w:val="ListParagraph"/>
        <w:numPr>
          <w:ilvl w:val="1"/>
          <w:numId w:val="2"/>
        </w:numPr>
        <w:spacing w:after="0" w:line="276" w:lineRule="auto"/>
      </w:pPr>
      <w:r>
        <w:t>a secondary market offer.</w:t>
      </w:r>
    </w:p>
    <w:p w:rsidR="005876A7" w:rsidRDefault="005876A7"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7208"/>
      </w:tblGrid>
      <w:tr w:rsidR="005A17F6" w:rsidTr="005876A7">
        <w:tc>
          <w:tcPr>
            <w:tcW w:w="1980" w:type="dxa"/>
            <w:hideMark/>
          </w:tcPr>
          <w:p w:rsidR="005A17F6" w:rsidRDefault="005A17F6"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5A17F6" w:rsidRDefault="005A17F6" w:rsidP="005876A7">
            <w:pPr>
              <w:tabs>
                <w:tab w:val="left" w:pos="512"/>
                <w:tab w:val="left" w:pos="6560"/>
                <w:tab w:val="left" w:pos="7072"/>
                <w:tab w:val="left" w:pos="9195"/>
                <w:tab w:val="left" w:pos="9707"/>
                <w:tab w:val="left" w:pos="10832"/>
                <w:tab w:val="left" w:pos="11344"/>
              </w:tabs>
              <w:spacing w:line="276" w:lineRule="auto"/>
            </w:pPr>
            <w:r>
              <w:t>C</w:t>
            </w:r>
          </w:p>
        </w:tc>
      </w:tr>
      <w:tr w:rsidR="005A17F6" w:rsidTr="005876A7">
        <w:tc>
          <w:tcPr>
            <w:tcW w:w="1980" w:type="dxa"/>
            <w:hideMark/>
          </w:tcPr>
          <w:p w:rsidR="005A17F6" w:rsidRDefault="005A17F6"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5A17F6" w:rsidRDefault="005A17F6" w:rsidP="005876A7">
            <w:pPr>
              <w:tabs>
                <w:tab w:val="left" w:pos="512"/>
                <w:tab w:val="left" w:pos="6560"/>
                <w:tab w:val="left" w:pos="7072"/>
                <w:tab w:val="left" w:pos="9195"/>
                <w:tab w:val="left" w:pos="9707"/>
                <w:tab w:val="left" w:pos="10832"/>
                <w:tab w:val="left" w:pos="11344"/>
              </w:tabs>
              <w:spacing w:line="276" w:lineRule="auto"/>
            </w:pPr>
            <w:r>
              <w:t>Moderate</w:t>
            </w:r>
          </w:p>
        </w:tc>
      </w:tr>
      <w:tr w:rsidR="005A17F6" w:rsidTr="005876A7">
        <w:tc>
          <w:tcPr>
            <w:tcW w:w="1980" w:type="dxa"/>
            <w:hideMark/>
          </w:tcPr>
          <w:p w:rsidR="005A17F6" w:rsidRDefault="005A17F6"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5A17F6" w:rsidRDefault="005A17F6" w:rsidP="005876A7">
            <w:pPr>
              <w:tabs>
                <w:tab w:val="left" w:pos="512"/>
                <w:tab w:val="left" w:pos="6560"/>
                <w:tab w:val="left" w:pos="7072"/>
                <w:tab w:val="left" w:pos="9195"/>
                <w:tab w:val="left" w:pos="9707"/>
                <w:tab w:val="left" w:pos="10832"/>
                <w:tab w:val="left" w:pos="11344"/>
              </w:tabs>
              <w:spacing w:line="276" w:lineRule="auto"/>
            </w:pPr>
            <w:r>
              <w:t>LO 1.2</w:t>
            </w:r>
          </w:p>
        </w:tc>
      </w:tr>
      <w:tr w:rsidR="005A17F6" w:rsidTr="005876A7">
        <w:tc>
          <w:tcPr>
            <w:tcW w:w="1980" w:type="dxa"/>
            <w:hideMark/>
          </w:tcPr>
          <w:p w:rsidR="005A17F6" w:rsidRDefault="005A17F6"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5A17F6" w:rsidRDefault="005A17F6" w:rsidP="005876A7">
            <w:pPr>
              <w:tabs>
                <w:tab w:val="left" w:pos="512"/>
                <w:tab w:val="left" w:pos="6560"/>
                <w:tab w:val="left" w:pos="7072"/>
                <w:tab w:val="left" w:pos="9195"/>
                <w:tab w:val="left" w:pos="9707"/>
                <w:tab w:val="left" w:pos="10832"/>
                <w:tab w:val="left" w:pos="11344"/>
              </w:tabs>
              <w:spacing w:line="276" w:lineRule="auto"/>
            </w:pPr>
            <w:r>
              <w:t>Analyze</w:t>
            </w:r>
          </w:p>
        </w:tc>
      </w:tr>
      <w:tr w:rsidR="005A17F6" w:rsidTr="005876A7">
        <w:tc>
          <w:tcPr>
            <w:tcW w:w="1980" w:type="dxa"/>
            <w:hideMark/>
          </w:tcPr>
          <w:p w:rsidR="005A17F6" w:rsidRDefault="005A17F6"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5A17F6" w:rsidRDefault="005A17F6"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5A17F6" w:rsidTr="005876A7">
        <w:tc>
          <w:tcPr>
            <w:tcW w:w="1980" w:type="dxa"/>
            <w:hideMark/>
          </w:tcPr>
          <w:p w:rsidR="005A17F6" w:rsidRDefault="005A17F6" w:rsidP="005876A7">
            <w:pPr>
              <w:tabs>
                <w:tab w:val="left" w:pos="512"/>
                <w:tab w:val="left" w:pos="6560"/>
                <w:tab w:val="left" w:pos="7072"/>
                <w:tab w:val="left" w:pos="9195"/>
                <w:tab w:val="left" w:pos="9707"/>
                <w:tab w:val="left" w:pos="10832"/>
                <w:tab w:val="left" w:pos="11344"/>
              </w:tabs>
              <w:spacing w:line="276" w:lineRule="auto"/>
            </w:pPr>
            <w:r>
              <w:t>Feedback</w:t>
            </w:r>
          </w:p>
        </w:tc>
        <w:tc>
          <w:tcPr>
            <w:tcW w:w="7830" w:type="dxa"/>
            <w:hideMark/>
          </w:tcPr>
          <w:p w:rsidR="005A17F6" w:rsidRDefault="00683B09" w:rsidP="005876A7">
            <w:pPr>
              <w:autoSpaceDE w:val="0"/>
              <w:autoSpaceDN w:val="0"/>
              <w:adjustRightInd w:val="0"/>
              <w:spacing w:line="276" w:lineRule="auto"/>
            </w:pPr>
            <w:r>
              <w:rPr>
                <w:rFonts w:cstheme="minorHAnsi"/>
                <w:bCs/>
              </w:rPr>
              <w:t>Facebook began trading under the ticker symbol FB in its initial public offering on May 18, 2012.</w:t>
            </w:r>
          </w:p>
        </w:tc>
      </w:tr>
    </w:tbl>
    <w:p w:rsidR="005A17F6" w:rsidRDefault="005A17F6" w:rsidP="005876A7">
      <w:pPr>
        <w:spacing w:after="0" w:line="276" w:lineRule="auto"/>
      </w:pPr>
    </w:p>
    <w:p w:rsidR="005876A7" w:rsidRDefault="005876A7" w:rsidP="005876A7">
      <w:pPr>
        <w:spacing w:after="0" w:line="276" w:lineRule="auto"/>
      </w:pPr>
    </w:p>
    <w:p w:rsidR="0000761C" w:rsidRDefault="0000761C" w:rsidP="005876A7">
      <w:pPr>
        <w:pStyle w:val="ListParagraph"/>
        <w:numPr>
          <w:ilvl w:val="0"/>
          <w:numId w:val="2"/>
        </w:numPr>
        <w:spacing w:after="0" w:line="276" w:lineRule="auto"/>
      </w:pPr>
      <w:r>
        <w:t>Classify each of the following , sequentially,  as either a money market security or a capital market security:</w:t>
      </w:r>
    </w:p>
    <w:p w:rsidR="0000761C" w:rsidRDefault="00EF3195" w:rsidP="005876A7">
      <w:pPr>
        <w:pStyle w:val="ListParagraph"/>
        <w:numPr>
          <w:ilvl w:val="1"/>
          <w:numId w:val="11"/>
        </w:numPr>
        <w:spacing w:after="0" w:line="276" w:lineRule="auto"/>
      </w:pPr>
      <w:r>
        <w:t>20-year Rockingham County School Bonds</w:t>
      </w:r>
    </w:p>
    <w:p w:rsidR="0000761C" w:rsidRDefault="00EF3195" w:rsidP="005876A7">
      <w:pPr>
        <w:pStyle w:val="ListParagraph"/>
        <w:numPr>
          <w:ilvl w:val="1"/>
          <w:numId w:val="11"/>
        </w:numPr>
        <w:spacing w:after="0" w:line="276" w:lineRule="auto"/>
      </w:pPr>
      <w:r>
        <w:t>90-day Treasury Bill</w:t>
      </w:r>
    </w:p>
    <w:p w:rsidR="0000761C" w:rsidRDefault="00EF3195" w:rsidP="005876A7">
      <w:pPr>
        <w:pStyle w:val="ListParagraph"/>
        <w:numPr>
          <w:ilvl w:val="1"/>
          <w:numId w:val="11"/>
        </w:numPr>
        <w:spacing w:after="0" w:line="276" w:lineRule="auto"/>
      </w:pPr>
      <w:r>
        <w:t>9-month certificate of deposit</w:t>
      </w:r>
    </w:p>
    <w:p w:rsidR="0000761C" w:rsidRDefault="00EF3195" w:rsidP="005876A7">
      <w:pPr>
        <w:pStyle w:val="ListParagraph"/>
        <w:numPr>
          <w:ilvl w:val="1"/>
          <w:numId w:val="11"/>
        </w:numPr>
        <w:spacing w:after="0" w:line="276" w:lineRule="auto"/>
      </w:pPr>
      <w:r>
        <w:t>Wal-Mart stock</w:t>
      </w:r>
      <w:r w:rsidR="0000761C">
        <w:t xml:space="preserve"> </w:t>
      </w:r>
    </w:p>
    <w:p w:rsidR="00212002" w:rsidRDefault="0000761C" w:rsidP="005876A7">
      <w:pPr>
        <w:pStyle w:val="ListParagraph"/>
        <w:numPr>
          <w:ilvl w:val="0"/>
          <w:numId w:val="8"/>
        </w:numPr>
        <w:spacing w:after="0" w:line="276" w:lineRule="auto"/>
      </w:pPr>
      <w:r>
        <w:t>1.</w:t>
      </w:r>
      <w:r w:rsidR="00EF3195">
        <w:t xml:space="preserve"> Money market security, </w:t>
      </w:r>
      <w:r>
        <w:t xml:space="preserve">2. </w:t>
      </w:r>
      <w:r w:rsidR="00EF3195">
        <w:t>Money market security</w:t>
      </w:r>
      <w:r>
        <w:t xml:space="preserve">, 3. </w:t>
      </w:r>
      <w:r w:rsidR="00EF3195">
        <w:t>Money market security</w:t>
      </w:r>
      <w:r>
        <w:t xml:space="preserve">, 4. </w:t>
      </w:r>
      <w:r w:rsidR="00212002">
        <w:t>Money market security</w:t>
      </w:r>
    </w:p>
    <w:p w:rsidR="00212002" w:rsidRDefault="0000761C" w:rsidP="005876A7">
      <w:pPr>
        <w:pStyle w:val="ListParagraph"/>
        <w:numPr>
          <w:ilvl w:val="0"/>
          <w:numId w:val="8"/>
        </w:numPr>
        <w:spacing w:after="0" w:line="276" w:lineRule="auto"/>
      </w:pPr>
      <w:r>
        <w:t xml:space="preserve">1. </w:t>
      </w:r>
      <w:r w:rsidR="00EF3195">
        <w:t xml:space="preserve">Capital market security, </w:t>
      </w:r>
      <w:r>
        <w:t xml:space="preserve">2. </w:t>
      </w:r>
      <w:r w:rsidR="00EF3195">
        <w:t>Capital market security</w:t>
      </w:r>
      <w:r>
        <w:t xml:space="preserve">, 3. </w:t>
      </w:r>
      <w:r w:rsidR="00EF3195">
        <w:t>Capital market security</w:t>
      </w:r>
      <w:r>
        <w:t xml:space="preserve">, 4. </w:t>
      </w:r>
      <w:r w:rsidR="00212002">
        <w:t>Capital market security</w:t>
      </w:r>
    </w:p>
    <w:p w:rsidR="00212002" w:rsidRDefault="0000761C" w:rsidP="005876A7">
      <w:pPr>
        <w:pStyle w:val="ListParagraph"/>
        <w:numPr>
          <w:ilvl w:val="0"/>
          <w:numId w:val="8"/>
        </w:numPr>
        <w:spacing w:after="0" w:line="276" w:lineRule="auto"/>
      </w:pPr>
      <w:r>
        <w:t xml:space="preserve">1. </w:t>
      </w:r>
      <w:r w:rsidR="00EF3195">
        <w:t xml:space="preserve">Capital market security, </w:t>
      </w:r>
      <w:r>
        <w:t xml:space="preserve">2. </w:t>
      </w:r>
      <w:r w:rsidR="00EF3195">
        <w:t>Money market security</w:t>
      </w:r>
      <w:r>
        <w:t xml:space="preserve">, 3. </w:t>
      </w:r>
      <w:r w:rsidR="00EF3195">
        <w:t>Capital m</w:t>
      </w:r>
      <w:r>
        <w:t>arket</w:t>
      </w:r>
      <w:r w:rsidR="00EF3195">
        <w:t xml:space="preserve"> security</w:t>
      </w:r>
      <w:r>
        <w:t xml:space="preserve">, 4. </w:t>
      </w:r>
      <w:r w:rsidR="00EF3195">
        <w:t xml:space="preserve">Capital </w:t>
      </w:r>
      <w:r>
        <w:t>market</w:t>
      </w:r>
      <w:r w:rsidR="00EF3195">
        <w:t xml:space="preserve"> security</w:t>
      </w:r>
    </w:p>
    <w:p w:rsidR="0000761C" w:rsidRDefault="0000761C" w:rsidP="005876A7">
      <w:pPr>
        <w:pStyle w:val="ListParagraph"/>
        <w:numPr>
          <w:ilvl w:val="0"/>
          <w:numId w:val="8"/>
        </w:numPr>
        <w:spacing w:after="0" w:line="276" w:lineRule="auto"/>
      </w:pPr>
      <w:r>
        <w:t xml:space="preserve">1. </w:t>
      </w:r>
      <w:r w:rsidR="00EF3195">
        <w:t xml:space="preserve">Capital market security, 2. Money market security, 3. Money market security, 4. Capital market security </w:t>
      </w:r>
    </w:p>
    <w:p w:rsidR="0000761C" w:rsidRDefault="0000761C" w:rsidP="005876A7">
      <w:pPr>
        <w:pStyle w:val="ListParagraph"/>
        <w:tabs>
          <w:tab w:val="left" w:pos="6048"/>
          <w:tab w:val="left" w:pos="6560"/>
          <w:tab w:val="left" w:pos="8683"/>
          <w:tab w:val="left" w:pos="9195"/>
          <w:tab w:val="left" w:pos="10320"/>
          <w:tab w:val="left" w:pos="10832"/>
        </w:tabs>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7211"/>
      </w:tblGrid>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0761C" w:rsidRDefault="00EF3195" w:rsidP="005876A7">
            <w:pPr>
              <w:tabs>
                <w:tab w:val="left" w:pos="512"/>
                <w:tab w:val="left" w:pos="6560"/>
                <w:tab w:val="left" w:pos="7072"/>
                <w:tab w:val="left" w:pos="9195"/>
                <w:tab w:val="left" w:pos="9707"/>
                <w:tab w:val="left" w:pos="10832"/>
                <w:tab w:val="left" w:pos="11344"/>
              </w:tabs>
              <w:spacing w:line="276" w:lineRule="auto"/>
            </w:pPr>
            <w:r>
              <w:t>D</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Moderate</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0761C" w:rsidRDefault="00EF3195" w:rsidP="005876A7">
            <w:pPr>
              <w:tabs>
                <w:tab w:val="left" w:pos="512"/>
                <w:tab w:val="left" w:pos="6560"/>
                <w:tab w:val="left" w:pos="7072"/>
                <w:tab w:val="left" w:pos="9195"/>
                <w:tab w:val="left" w:pos="9707"/>
                <w:tab w:val="left" w:pos="10832"/>
                <w:tab w:val="left" w:pos="11344"/>
              </w:tabs>
              <w:spacing w:line="276" w:lineRule="auto"/>
            </w:pPr>
            <w:r>
              <w:t>LO 1.2</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00761C" w:rsidRDefault="002665CF" w:rsidP="005876A7">
            <w:pPr>
              <w:tabs>
                <w:tab w:val="left" w:pos="512"/>
                <w:tab w:val="left" w:pos="6560"/>
                <w:tab w:val="left" w:pos="7072"/>
                <w:tab w:val="left" w:pos="9195"/>
                <w:tab w:val="left" w:pos="9707"/>
                <w:tab w:val="left" w:pos="10832"/>
                <w:tab w:val="left" w:pos="11344"/>
              </w:tabs>
              <w:spacing w:line="276" w:lineRule="auto"/>
            </w:pPr>
            <w:r>
              <w:t>Analyze</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Feedback</w:t>
            </w:r>
          </w:p>
        </w:tc>
        <w:tc>
          <w:tcPr>
            <w:tcW w:w="7830" w:type="dxa"/>
            <w:hideMark/>
          </w:tcPr>
          <w:p w:rsidR="0000761C" w:rsidRDefault="001D4ABC" w:rsidP="005876A7">
            <w:pPr>
              <w:autoSpaceDE w:val="0"/>
              <w:autoSpaceDN w:val="0"/>
              <w:adjustRightInd w:val="0"/>
              <w:spacing w:line="276" w:lineRule="auto"/>
            </w:pPr>
            <w:r>
              <w:rPr>
                <w:rFonts w:cstheme="minorHAnsi"/>
                <w:bCs/>
              </w:rPr>
              <w:t>The p</w:t>
            </w:r>
            <w:r w:rsidR="0000761C" w:rsidRPr="00243B1F">
              <w:rPr>
                <w:rFonts w:cstheme="minorHAnsi"/>
                <w:bCs/>
              </w:rPr>
              <w:t>rimary market</w:t>
            </w:r>
            <w:r>
              <w:rPr>
                <w:rFonts w:cstheme="minorHAnsi"/>
                <w:bCs/>
              </w:rPr>
              <w:t xml:space="preserve"> is the</w:t>
            </w:r>
            <w:r w:rsidR="0000761C">
              <w:rPr>
                <w:rFonts w:cstheme="minorHAnsi"/>
                <w:b/>
                <w:bCs/>
              </w:rPr>
              <w:t xml:space="preserve"> </w:t>
            </w:r>
            <w:r w:rsidR="0000761C" w:rsidRPr="00243B1F">
              <w:rPr>
                <w:rFonts w:cstheme="minorHAnsi"/>
                <w:color w:val="000000"/>
              </w:rPr>
              <w:t>market</w:t>
            </w:r>
            <w:r w:rsidR="0000761C">
              <w:rPr>
                <w:rFonts w:cstheme="minorHAnsi"/>
                <w:color w:val="000000"/>
              </w:rPr>
              <w:t xml:space="preserve"> </w:t>
            </w:r>
            <w:r w:rsidR="0000761C" w:rsidRPr="00243B1F">
              <w:rPr>
                <w:rFonts w:cstheme="minorHAnsi"/>
                <w:color w:val="000000"/>
              </w:rPr>
              <w:t>that involves the issue</w:t>
            </w:r>
            <w:r w:rsidR="0000761C">
              <w:rPr>
                <w:rFonts w:cstheme="minorHAnsi"/>
                <w:color w:val="000000"/>
              </w:rPr>
              <w:t xml:space="preserve"> </w:t>
            </w:r>
            <w:r w:rsidR="0000761C" w:rsidRPr="00243B1F">
              <w:rPr>
                <w:rFonts w:cstheme="minorHAnsi"/>
                <w:color w:val="000000"/>
              </w:rPr>
              <w:t>of new</w:t>
            </w:r>
            <w:r w:rsidR="0000761C">
              <w:rPr>
                <w:rFonts w:cstheme="minorHAnsi"/>
                <w:color w:val="000000"/>
              </w:rPr>
              <w:t xml:space="preserve"> </w:t>
            </w:r>
            <w:r w:rsidR="0000761C" w:rsidRPr="00243B1F">
              <w:rPr>
                <w:rFonts w:cstheme="minorHAnsi"/>
                <w:color w:val="000000"/>
              </w:rPr>
              <w:t>securities by the</w:t>
            </w:r>
            <w:r w:rsidR="0000761C">
              <w:rPr>
                <w:rFonts w:cstheme="minorHAnsi"/>
                <w:color w:val="000000"/>
              </w:rPr>
              <w:t xml:space="preserve"> </w:t>
            </w:r>
            <w:r w:rsidR="0000761C" w:rsidRPr="00243B1F">
              <w:rPr>
                <w:rFonts w:cstheme="minorHAnsi"/>
                <w:color w:val="000000"/>
              </w:rPr>
              <w:t>borrower in return for</w:t>
            </w:r>
            <w:r w:rsidR="0000761C">
              <w:rPr>
                <w:rFonts w:cstheme="minorHAnsi"/>
                <w:color w:val="000000"/>
              </w:rPr>
              <w:t xml:space="preserve"> </w:t>
            </w:r>
            <w:r w:rsidR="0000761C" w:rsidRPr="00243B1F">
              <w:rPr>
                <w:rFonts w:cstheme="minorHAnsi"/>
                <w:color w:val="000000"/>
              </w:rPr>
              <w:t>cash from investors (or</w:t>
            </w:r>
            <w:r w:rsidR="0012024E">
              <w:rPr>
                <w:rFonts w:cstheme="minorHAnsi"/>
                <w:color w:val="000000"/>
              </w:rPr>
              <w:t xml:space="preserve"> </w:t>
            </w:r>
            <w:r w:rsidR="0000761C" w:rsidRPr="00243B1F">
              <w:rPr>
                <w:rFonts w:cstheme="minorHAnsi"/>
                <w:color w:val="000000"/>
              </w:rPr>
              <w:t>lenders)</w:t>
            </w:r>
            <w:r w:rsidR="0000761C">
              <w:rPr>
                <w:rFonts w:cstheme="minorHAnsi"/>
                <w:color w:val="000000"/>
              </w:rPr>
              <w:t xml:space="preserve">.  </w:t>
            </w:r>
            <w:r w:rsidR="0000761C" w:rsidRPr="00243B1F">
              <w:rPr>
                <w:rFonts w:cstheme="minorHAnsi"/>
                <w:color w:val="000000"/>
              </w:rPr>
              <w:t xml:space="preserve"> </w:t>
            </w:r>
            <w:r w:rsidR="0000761C" w:rsidRPr="00243B1F">
              <w:rPr>
                <w:rFonts w:cstheme="minorHAnsi"/>
                <w:bCs/>
              </w:rPr>
              <w:t>secondary market</w:t>
            </w:r>
            <w:r w:rsidR="0000761C" w:rsidRPr="00243B1F">
              <w:rPr>
                <w:rFonts w:cstheme="minorHAnsi"/>
                <w:b/>
                <w:bCs/>
              </w:rPr>
              <w:t xml:space="preserve"> </w:t>
            </w:r>
            <w:r w:rsidR="0000761C">
              <w:rPr>
                <w:rFonts w:cstheme="minorHAnsi"/>
                <w:b/>
                <w:bCs/>
              </w:rPr>
              <w:t xml:space="preserve">– </w:t>
            </w:r>
            <w:r w:rsidR="0000761C" w:rsidRPr="00243B1F">
              <w:rPr>
                <w:rFonts w:cstheme="minorHAnsi"/>
                <w:color w:val="000000"/>
              </w:rPr>
              <w:t>trading</w:t>
            </w:r>
            <w:r w:rsidR="0000761C">
              <w:rPr>
                <w:rFonts w:cstheme="minorHAnsi"/>
                <w:color w:val="000000"/>
              </w:rPr>
              <w:t xml:space="preserve"> </w:t>
            </w:r>
            <w:r w:rsidR="0000761C" w:rsidRPr="00243B1F">
              <w:rPr>
                <w:rFonts w:cstheme="minorHAnsi"/>
                <w:color w:val="000000"/>
              </w:rPr>
              <w:t>(or market)</w:t>
            </w:r>
            <w:r w:rsidR="0000761C">
              <w:rPr>
                <w:rFonts w:cstheme="minorHAnsi"/>
                <w:color w:val="000000"/>
              </w:rPr>
              <w:t xml:space="preserve"> </w:t>
            </w:r>
            <w:r w:rsidR="0000761C" w:rsidRPr="00243B1F">
              <w:rPr>
                <w:rFonts w:cstheme="minorHAnsi"/>
                <w:color w:val="000000"/>
              </w:rPr>
              <w:t>environment</w:t>
            </w:r>
            <w:r w:rsidR="0000761C">
              <w:rPr>
                <w:rFonts w:cstheme="minorHAnsi"/>
                <w:color w:val="000000"/>
              </w:rPr>
              <w:t xml:space="preserve"> </w:t>
            </w:r>
            <w:r w:rsidR="0000761C" w:rsidRPr="00243B1F">
              <w:rPr>
                <w:rFonts w:cstheme="minorHAnsi"/>
                <w:color w:val="000000"/>
              </w:rPr>
              <w:t>that permits investors</w:t>
            </w:r>
            <w:r w:rsidR="0000761C">
              <w:rPr>
                <w:rFonts w:cstheme="minorHAnsi"/>
                <w:color w:val="000000"/>
              </w:rPr>
              <w:t xml:space="preserve"> </w:t>
            </w:r>
            <w:r w:rsidR="0000761C" w:rsidRPr="00243B1F">
              <w:rPr>
                <w:rFonts w:cstheme="minorHAnsi"/>
                <w:color w:val="000000"/>
              </w:rPr>
              <w:t>to buy and sell existing</w:t>
            </w:r>
            <w:r w:rsidR="0012024E">
              <w:rPr>
                <w:rFonts w:cstheme="minorHAnsi"/>
                <w:color w:val="000000"/>
              </w:rPr>
              <w:t xml:space="preserve"> </w:t>
            </w:r>
            <w:r w:rsidR="0000761C" w:rsidRPr="00243B1F">
              <w:rPr>
                <w:rFonts w:cstheme="minorHAnsi"/>
                <w:color w:val="000000"/>
              </w:rPr>
              <w:t>securities</w:t>
            </w:r>
          </w:p>
        </w:tc>
      </w:tr>
    </w:tbl>
    <w:p w:rsidR="0000761C" w:rsidRDefault="0000761C" w:rsidP="005876A7">
      <w:pPr>
        <w:tabs>
          <w:tab w:val="left" w:pos="6048"/>
          <w:tab w:val="left" w:pos="6560"/>
          <w:tab w:val="left" w:pos="8683"/>
          <w:tab w:val="left" w:pos="9195"/>
          <w:tab w:val="left" w:pos="10320"/>
          <w:tab w:val="left" w:pos="10832"/>
        </w:tabs>
        <w:spacing w:after="0" w:line="276" w:lineRule="auto"/>
      </w:pPr>
    </w:p>
    <w:p w:rsidR="009569B1" w:rsidRDefault="009569B1" w:rsidP="005876A7">
      <w:pPr>
        <w:tabs>
          <w:tab w:val="left" w:pos="6048"/>
          <w:tab w:val="left" w:pos="6560"/>
          <w:tab w:val="left" w:pos="8683"/>
          <w:tab w:val="left" w:pos="9195"/>
          <w:tab w:val="left" w:pos="10320"/>
          <w:tab w:val="left" w:pos="10832"/>
        </w:tabs>
        <w:spacing w:after="0" w:line="276" w:lineRule="auto"/>
      </w:pPr>
    </w:p>
    <w:p w:rsidR="00051073" w:rsidRDefault="00051073" w:rsidP="005876A7">
      <w:pPr>
        <w:pStyle w:val="ListParagraph"/>
        <w:numPr>
          <w:ilvl w:val="0"/>
          <w:numId w:val="2"/>
        </w:numPr>
        <w:spacing w:after="0" w:line="276" w:lineRule="auto"/>
      </w:pPr>
      <w:r>
        <w:lastRenderedPageBreak/>
        <w:t>You observe that the Express Company has total shareholders’ equity on its balance sheet of $5 billion, total debt on its balance sheet of $3 billion, and its common stock has a price per share of $20.  If Express has 1 billion shares outstanding, its market value is closest to:</w:t>
      </w:r>
    </w:p>
    <w:p w:rsidR="00051073" w:rsidRDefault="00051073" w:rsidP="005876A7">
      <w:pPr>
        <w:pStyle w:val="ListParagraph"/>
        <w:numPr>
          <w:ilvl w:val="1"/>
          <w:numId w:val="2"/>
        </w:numPr>
        <w:spacing w:after="0" w:line="276" w:lineRule="auto"/>
      </w:pPr>
      <w:r>
        <w:t>$5 billion</w:t>
      </w:r>
    </w:p>
    <w:p w:rsidR="00051073" w:rsidRDefault="00051073" w:rsidP="005876A7">
      <w:pPr>
        <w:pStyle w:val="ListParagraph"/>
        <w:numPr>
          <w:ilvl w:val="1"/>
          <w:numId w:val="2"/>
        </w:numPr>
        <w:spacing w:after="0" w:line="276" w:lineRule="auto"/>
      </w:pPr>
      <w:r>
        <w:t>$8 billion</w:t>
      </w:r>
    </w:p>
    <w:p w:rsidR="00051073" w:rsidRDefault="00051073" w:rsidP="005876A7">
      <w:pPr>
        <w:pStyle w:val="ListParagraph"/>
        <w:numPr>
          <w:ilvl w:val="1"/>
          <w:numId w:val="2"/>
        </w:numPr>
        <w:spacing w:after="0" w:line="276" w:lineRule="auto"/>
      </w:pPr>
      <w:r>
        <w:t>$20 billion</w:t>
      </w:r>
    </w:p>
    <w:p w:rsidR="00051073" w:rsidRDefault="00051073" w:rsidP="005876A7">
      <w:pPr>
        <w:pStyle w:val="ListParagraph"/>
        <w:numPr>
          <w:ilvl w:val="1"/>
          <w:numId w:val="2"/>
        </w:numPr>
        <w:spacing w:after="0" w:line="276" w:lineRule="auto"/>
      </w:pPr>
      <w:r>
        <w:t>$23 billion</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7202"/>
      </w:tblGrid>
      <w:tr w:rsidR="00051073" w:rsidTr="00051073">
        <w:tc>
          <w:tcPr>
            <w:tcW w:w="198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C</w:t>
            </w:r>
          </w:p>
        </w:tc>
      </w:tr>
      <w:tr w:rsidR="00051073" w:rsidTr="00051073">
        <w:tc>
          <w:tcPr>
            <w:tcW w:w="198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Difficulty</w:t>
            </w:r>
          </w:p>
        </w:tc>
        <w:tc>
          <w:tcPr>
            <w:tcW w:w="774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Difficult</w:t>
            </w:r>
          </w:p>
        </w:tc>
      </w:tr>
      <w:tr w:rsidR="00051073" w:rsidTr="00051073">
        <w:tc>
          <w:tcPr>
            <w:tcW w:w="198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74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LO 1.2</w:t>
            </w:r>
          </w:p>
        </w:tc>
      </w:tr>
      <w:tr w:rsidR="00051073" w:rsidTr="00051073">
        <w:tc>
          <w:tcPr>
            <w:tcW w:w="198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Apply</w:t>
            </w:r>
          </w:p>
        </w:tc>
      </w:tr>
      <w:tr w:rsidR="00051073" w:rsidTr="00051073">
        <w:tc>
          <w:tcPr>
            <w:tcW w:w="198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51073" w:rsidTr="00051073">
        <w:tc>
          <w:tcPr>
            <w:tcW w:w="1980" w:type="dxa"/>
            <w:hideMark/>
          </w:tcPr>
          <w:p w:rsidR="00051073" w:rsidRDefault="00051073"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051073" w:rsidRDefault="00051073" w:rsidP="005876A7">
            <w:pPr>
              <w:autoSpaceDE w:val="0"/>
              <w:autoSpaceDN w:val="0"/>
              <w:adjustRightInd w:val="0"/>
              <w:spacing w:line="276" w:lineRule="auto"/>
            </w:pPr>
            <w:r>
              <w:t xml:space="preserve">Market Capitalization = stock price </w:t>
            </w:r>
            <w:r>
              <w:rPr>
                <w:rFonts w:cstheme="minorHAnsi"/>
              </w:rPr>
              <w:t>×</w:t>
            </w:r>
            <w:r>
              <w:t xml:space="preserve"> number of shares outstanding</w:t>
            </w:r>
          </w:p>
          <w:p w:rsidR="00051073" w:rsidRDefault="00051073" w:rsidP="005876A7">
            <w:pPr>
              <w:autoSpaceDE w:val="0"/>
              <w:autoSpaceDN w:val="0"/>
              <w:adjustRightInd w:val="0"/>
              <w:spacing w:line="276" w:lineRule="auto"/>
            </w:pPr>
            <w:r>
              <w:t xml:space="preserve">$20 </w:t>
            </w:r>
            <w:r>
              <w:rPr>
                <w:rFonts w:cstheme="minorHAnsi"/>
              </w:rPr>
              <w:t>×</w:t>
            </w:r>
            <w:r>
              <w:t xml:space="preserve"> 1 billion = $20 billion.</w:t>
            </w:r>
          </w:p>
        </w:tc>
      </w:tr>
    </w:tbl>
    <w:p w:rsidR="00051073" w:rsidRDefault="00051073" w:rsidP="005876A7">
      <w:pPr>
        <w:tabs>
          <w:tab w:val="left" w:pos="6048"/>
          <w:tab w:val="left" w:pos="6560"/>
          <w:tab w:val="left" w:pos="8683"/>
          <w:tab w:val="left" w:pos="9195"/>
          <w:tab w:val="left" w:pos="10320"/>
          <w:tab w:val="left" w:pos="10832"/>
        </w:tabs>
        <w:spacing w:after="0" w:line="276" w:lineRule="auto"/>
      </w:pPr>
    </w:p>
    <w:p w:rsidR="009569B1" w:rsidRDefault="009569B1" w:rsidP="005876A7">
      <w:pPr>
        <w:tabs>
          <w:tab w:val="left" w:pos="6048"/>
          <w:tab w:val="left" w:pos="6560"/>
          <w:tab w:val="left" w:pos="8683"/>
          <w:tab w:val="left" w:pos="9195"/>
          <w:tab w:val="left" w:pos="10320"/>
          <w:tab w:val="left" w:pos="10832"/>
        </w:tabs>
        <w:spacing w:after="0" w:line="276" w:lineRule="auto"/>
      </w:pPr>
    </w:p>
    <w:p w:rsidR="0000761C" w:rsidRDefault="00FB5C2E" w:rsidP="005876A7">
      <w:pPr>
        <w:pStyle w:val="ListParagraph"/>
        <w:numPr>
          <w:ilvl w:val="0"/>
          <w:numId w:val="2"/>
        </w:numPr>
        <w:spacing w:after="0" w:line="276" w:lineRule="auto"/>
      </w:pPr>
      <w:r>
        <w:t xml:space="preserve">August 16, 2012 </w:t>
      </w:r>
      <w:r w:rsidR="0000761C">
        <w:t xml:space="preserve">Health Care REIT, Inc. </w:t>
      </w:r>
      <w:r>
        <w:t xml:space="preserve">(HCN) </w:t>
      </w:r>
      <w:r w:rsidR="0000761C">
        <w:t>stock close</w:t>
      </w:r>
      <w:r>
        <w:t>d at $60.17 on trading volume of 1,660,000.  That same day HCN completes a public offering of 13,800,000 shares which it sells for a price of $58.75 each.  What most closely represents the increase in market capitalization HCN experienced from the new stock offering?</w:t>
      </w:r>
    </w:p>
    <w:p w:rsidR="0000761C" w:rsidRDefault="00FB5C2E" w:rsidP="005876A7">
      <w:pPr>
        <w:pStyle w:val="ListParagraph"/>
        <w:numPr>
          <w:ilvl w:val="1"/>
          <w:numId w:val="2"/>
        </w:numPr>
        <w:spacing w:after="0" w:line="276" w:lineRule="auto"/>
      </w:pPr>
      <w:r>
        <w:t>$97,525,000</w:t>
      </w:r>
      <w:r w:rsidR="0000761C">
        <w:t xml:space="preserve"> </w:t>
      </w:r>
    </w:p>
    <w:p w:rsidR="0000761C" w:rsidRDefault="00FB5C2E" w:rsidP="005876A7">
      <w:pPr>
        <w:pStyle w:val="ListParagraph"/>
        <w:numPr>
          <w:ilvl w:val="1"/>
          <w:numId w:val="2"/>
        </w:numPr>
        <w:spacing w:after="0" w:line="276" w:lineRule="auto"/>
      </w:pPr>
      <w:r>
        <w:t>$99,882,200</w:t>
      </w:r>
      <w:r w:rsidR="0000761C">
        <w:t>.</w:t>
      </w:r>
    </w:p>
    <w:p w:rsidR="0000761C" w:rsidRDefault="00FB5C2E" w:rsidP="005876A7">
      <w:pPr>
        <w:pStyle w:val="ListParagraph"/>
        <w:numPr>
          <w:ilvl w:val="1"/>
          <w:numId w:val="2"/>
        </w:numPr>
        <w:spacing w:after="0" w:line="276" w:lineRule="auto"/>
      </w:pPr>
      <w:r>
        <w:t>$810,750,000</w:t>
      </w:r>
    </w:p>
    <w:p w:rsidR="0000761C" w:rsidRDefault="00FB5C2E" w:rsidP="005876A7">
      <w:pPr>
        <w:pStyle w:val="ListParagraph"/>
        <w:numPr>
          <w:ilvl w:val="1"/>
          <w:numId w:val="2"/>
        </w:numPr>
        <w:spacing w:after="0" w:line="276" w:lineRule="auto"/>
      </w:pPr>
      <w:r>
        <w:t>$830,346,000</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7203"/>
      </w:tblGrid>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00761C" w:rsidRDefault="00FB5C2E" w:rsidP="005876A7">
            <w:pPr>
              <w:tabs>
                <w:tab w:val="left" w:pos="512"/>
                <w:tab w:val="left" w:pos="6560"/>
                <w:tab w:val="left" w:pos="7072"/>
                <w:tab w:val="left" w:pos="9195"/>
                <w:tab w:val="left" w:pos="9707"/>
                <w:tab w:val="left" w:pos="10832"/>
                <w:tab w:val="left" w:pos="11344"/>
              </w:tabs>
              <w:spacing w:line="276" w:lineRule="auto"/>
            </w:pPr>
            <w:r>
              <w:t>D</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Difficulty</w:t>
            </w:r>
          </w:p>
        </w:tc>
        <w:tc>
          <w:tcPr>
            <w:tcW w:w="7740" w:type="dxa"/>
            <w:hideMark/>
          </w:tcPr>
          <w:p w:rsidR="0000761C" w:rsidRDefault="00FB5C2E" w:rsidP="005876A7">
            <w:pPr>
              <w:tabs>
                <w:tab w:val="left" w:pos="512"/>
                <w:tab w:val="left" w:pos="6560"/>
                <w:tab w:val="left" w:pos="7072"/>
                <w:tab w:val="left" w:pos="9195"/>
                <w:tab w:val="left" w:pos="9707"/>
                <w:tab w:val="left" w:pos="10832"/>
                <w:tab w:val="left" w:pos="11344"/>
              </w:tabs>
              <w:spacing w:line="276" w:lineRule="auto"/>
            </w:pPr>
            <w:r>
              <w:t>Difficult</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740" w:type="dxa"/>
            <w:hideMark/>
          </w:tcPr>
          <w:p w:rsidR="0000761C" w:rsidRDefault="00FB5C2E" w:rsidP="005876A7">
            <w:pPr>
              <w:tabs>
                <w:tab w:val="left" w:pos="512"/>
                <w:tab w:val="left" w:pos="6560"/>
                <w:tab w:val="left" w:pos="7072"/>
                <w:tab w:val="left" w:pos="9195"/>
                <w:tab w:val="left" w:pos="9707"/>
                <w:tab w:val="left" w:pos="10832"/>
                <w:tab w:val="left" w:pos="11344"/>
              </w:tabs>
              <w:spacing w:line="276" w:lineRule="auto"/>
            </w:pPr>
            <w:r>
              <w:t>LO 1.2</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00761C" w:rsidRDefault="002665CF" w:rsidP="005876A7">
            <w:pPr>
              <w:tabs>
                <w:tab w:val="left" w:pos="512"/>
                <w:tab w:val="left" w:pos="6560"/>
                <w:tab w:val="left" w:pos="7072"/>
                <w:tab w:val="left" w:pos="9195"/>
                <w:tab w:val="left" w:pos="9707"/>
                <w:tab w:val="left" w:pos="10832"/>
                <w:tab w:val="left" w:pos="11344"/>
              </w:tabs>
              <w:spacing w:line="276" w:lineRule="auto"/>
            </w:pPr>
            <w:r>
              <w:t>Apply</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0761C" w:rsidTr="0012024E">
        <w:tc>
          <w:tcPr>
            <w:tcW w:w="1980" w:type="dxa"/>
            <w:hideMark/>
          </w:tcPr>
          <w:p w:rsidR="0000761C" w:rsidRDefault="0000761C"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00761C" w:rsidRDefault="00FB5C2E" w:rsidP="005876A7">
            <w:pPr>
              <w:autoSpaceDE w:val="0"/>
              <w:autoSpaceDN w:val="0"/>
              <w:adjustRightInd w:val="0"/>
              <w:spacing w:line="276" w:lineRule="auto"/>
            </w:pPr>
            <w:r>
              <w:t xml:space="preserve">Market Capitalization = stock price </w:t>
            </w:r>
            <w:r w:rsidR="00051073">
              <w:rPr>
                <w:rFonts w:cstheme="minorHAnsi"/>
              </w:rPr>
              <w:t>×</w:t>
            </w:r>
            <w:r>
              <w:t xml:space="preserve"> number of shares outstanding</w:t>
            </w:r>
          </w:p>
          <w:p w:rsidR="00FB5C2E" w:rsidRDefault="00FB5C2E" w:rsidP="005876A7">
            <w:pPr>
              <w:autoSpaceDE w:val="0"/>
              <w:autoSpaceDN w:val="0"/>
              <w:adjustRightInd w:val="0"/>
              <w:spacing w:line="276" w:lineRule="auto"/>
            </w:pPr>
            <w:r>
              <w:t xml:space="preserve">In this case the increase in market capitalization would be $60.17(stock price) </w:t>
            </w:r>
            <w:r w:rsidR="00051073">
              <w:rPr>
                <w:rFonts w:cstheme="minorHAnsi"/>
              </w:rPr>
              <w:t>×</w:t>
            </w:r>
            <w:r>
              <w:t xml:space="preserve"> 13,800,000 (the increase in the number of shares) = $830,346,000.</w:t>
            </w:r>
          </w:p>
        </w:tc>
      </w:tr>
    </w:tbl>
    <w:p w:rsidR="0000761C" w:rsidRDefault="0000761C" w:rsidP="009569B1">
      <w:pPr>
        <w:tabs>
          <w:tab w:val="left" w:pos="6048"/>
          <w:tab w:val="left" w:pos="6560"/>
          <w:tab w:val="left" w:pos="8683"/>
          <w:tab w:val="left" w:pos="9195"/>
          <w:tab w:val="left" w:pos="10320"/>
          <w:tab w:val="left" w:pos="10832"/>
        </w:tabs>
        <w:spacing w:after="0" w:line="276" w:lineRule="auto"/>
      </w:pPr>
    </w:p>
    <w:p w:rsidR="009569B1" w:rsidRDefault="009569B1" w:rsidP="009569B1">
      <w:pPr>
        <w:tabs>
          <w:tab w:val="left" w:pos="6048"/>
          <w:tab w:val="left" w:pos="6560"/>
          <w:tab w:val="left" w:pos="8683"/>
          <w:tab w:val="left" w:pos="9195"/>
          <w:tab w:val="left" w:pos="10320"/>
          <w:tab w:val="left" w:pos="10832"/>
        </w:tabs>
        <w:spacing w:after="0" w:line="276" w:lineRule="auto"/>
      </w:pPr>
    </w:p>
    <w:p w:rsidR="00B27AF2" w:rsidRDefault="00B27AF2" w:rsidP="005876A7">
      <w:pPr>
        <w:pStyle w:val="ListParagraph"/>
        <w:numPr>
          <w:ilvl w:val="0"/>
          <w:numId w:val="2"/>
        </w:numPr>
        <w:spacing w:after="0" w:line="276" w:lineRule="auto"/>
      </w:pPr>
      <w:r>
        <w:t xml:space="preserve">Which of the following is </w:t>
      </w:r>
      <w:r w:rsidRPr="002D3FAA">
        <w:rPr>
          <w:i/>
        </w:rPr>
        <w:t>not</w:t>
      </w:r>
      <w:r>
        <w:t xml:space="preserve"> an example of a financial derivative? </w:t>
      </w:r>
    </w:p>
    <w:p w:rsidR="00B27AF2" w:rsidRDefault="00B27AF2" w:rsidP="005876A7">
      <w:pPr>
        <w:pStyle w:val="ListParagraph"/>
        <w:numPr>
          <w:ilvl w:val="1"/>
          <w:numId w:val="2"/>
        </w:numPr>
        <w:spacing w:after="0" w:line="276" w:lineRule="auto"/>
      </w:pPr>
      <w:r>
        <w:t>Options</w:t>
      </w:r>
    </w:p>
    <w:p w:rsidR="00B27AF2" w:rsidRDefault="00B27AF2" w:rsidP="005876A7">
      <w:pPr>
        <w:pStyle w:val="ListParagraph"/>
        <w:numPr>
          <w:ilvl w:val="1"/>
          <w:numId w:val="2"/>
        </w:numPr>
        <w:spacing w:after="0" w:line="276" w:lineRule="auto"/>
      </w:pPr>
      <w:r>
        <w:t>Mortgages</w:t>
      </w:r>
    </w:p>
    <w:p w:rsidR="00B27AF2" w:rsidRDefault="00B27AF2" w:rsidP="005876A7">
      <w:pPr>
        <w:pStyle w:val="ListParagraph"/>
        <w:numPr>
          <w:ilvl w:val="1"/>
          <w:numId w:val="2"/>
        </w:numPr>
        <w:spacing w:after="0" w:line="276" w:lineRule="auto"/>
      </w:pPr>
      <w:r>
        <w:t>Interest-rate swaps</w:t>
      </w:r>
    </w:p>
    <w:p w:rsidR="00B27AF2" w:rsidRDefault="00B27AF2" w:rsidP="005876A7">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139"/>
      </w:tblGrid>
      <w:tr w:rsidR="00B27AF2" w:rsidTr="00A30248">
        <w:tc>
          <w:tcPr>
            <w:tcW w:w="207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lastRenderedPageBreak/>
              <w:t>Answer</w:t>
            </w:r>
          </w:p>
        </w:tc>
        <w:tc>
          <w:tcPr>
            <w:tcW w:w="783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B</w:t>
            </w:r>
          </w:p>
        </w:tc>
      </w:tr>
      <w:tr w:rsidR="00B27AF2" w:rsidTr="00A30248">
        <w:tc>
          <w:tcPr>
            <w:tcW w:w="207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B27AF2" w:rsidTr="00A30248">
        <w:tc>
          <w:tcPr>
            <w:tcW w:w="207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LO 1.3</w:t>
            </w:r>
          </w:p>
        </w:tc>
      </w:tr>
      <w:tr w:rsidR="00B27AF2" w:rsidTr="00A30248">
        <w:tc>
          <w:tcPr>
            <w:tcW w:w="207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B27AF2" w:rsidRDefault="00BA3D89" w:rsidP="005876A7">
            <w:pPr>
              <w:tabs>
                <w:tab w:val="left" w:pos="512"/>
                <w:tab w:val="left" w:pos="6560"/>
                <w:tab w:val="left" w:pos="7072"/>
                <w:tab w:val="left" w:pos="9195"/>
                <w:tab w:val="left" w:pos="9707"/>
                <w:tab w:val="left" w:pos="10832"/>
                <w:tab w:val="left" w:pos="11344"/>
              </w:tabs>
              <w:spacing w:line="276" w:lineRule="auto"/>
            </w:pPr>
            <w:r>
              <w:t>Describe</w:t>
            </w:r>
          </w:p>
        </w:tc>
      </w:tr>
      <w:tr w:rsidR="00B27AF2" w:rsidTr="00A30248">
        <w:tc>
          <w:tcPr>
            <w:tcW w:w="207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B27AF2" w:rsidRPr="0043341D" w:rsidTr="00A30248">
        <w:tc>
          <w:tcPr>
            <w:tcW w:w="2070" w:type="dxa"/>
            <w:hideMark/>
          </w:tcPr>
          <w:p w:rsidR="00B27AF2" w:rsidRPr="0043341D" w:rsidRDefault="00B27AF2" w:rsidP="005876A7">
            <w:pPr>
              <w:tabs>
                <w:tab w:val="left" w:pos="512"/>
                <w:tab w:val="left" w:pos="6560"/>
                <w:tab w:val="left" w:pos="7072"/>
                <w:tab w:val="left" w:pos="9195"/>
                <w:tab w:val="left" w:pos="9707"/>
                <w:tab w:val="left" w:pos="10832"/>
                <w:tab w:val="left" w:pos="11344"/>
              </w:tabs>
              <w:spacing w:line="276" w:lineRule="auto"/>
              <w:rPr>
                <w:rFonts w:cstheme="minorHAnsi"/>
              </w:rPr>
            </w:pPr>
            <w:r w:rsidRPr="0043341D">
              <w:rPr>
                <w:rFonts w:cstheme="minorHAnsi"/>
              </w:rPr>
              <w:t>Feedback</w:t>
            </w:r>
          </w:p>
        </w:tc>
        <w:tc>
          <w:tcPr>
            <w:tcW w:w="7830" w:type="dxa"/>
            <w:hideMark/>
          </w:tcPr>
          <w:p w:rsidR="00B27AF2" w:rsidRPr="0043341D" w:rsidRDefault="002D3FAA" w:rsidP="005876A7">
            <w:pPr>
              <w:autoSpaceDE w:val="0"/>
              <w:autoSpaceDN w:val="0"/>
              <w:adjustRightInd w:val="0"/>
              <w:spacing w:line="276" w:lineRule="auto"/>
              <w:rPr>
                <w:rFonts w:cstheme="minorHAnsi"/>
              </w:rPr>
            </w:pPr>
            <w:r>
              <w:rPr>
                <w:rFonts w:cstheme="minorHAnsi"/>
                <w:bCs/>
              </w:rPr>
              <w:t xml:space="preserve">A </w:t>
            </w:r>
            <w:r w:rsidR="00B27AF2">
              <w:rPr>
                <w:rFonts w:cstheme="minorHAnsi"/>
                <w:bCs/>
              </w:rPr>
              <w:t>fi</w:t>
            </w:r>
            <w:r w:rsidR="00B27AF2" w:rsidRPr="00ED6301">
              <w:rPr>
                <w:rFonts w:cstheme="minorHAnsi"/>
                <w:bCs/>
              </w:rPr>
              <w:t>nancial derivative</w:t>
            </w:r>
            <w:r w:rsidR="00B27AF2">
              <w:rPr>
                <w:rFonts w:cstheme="minorHAnsi"/>
                <w:bCs/>
              </w:rPr>
              <w:t xml:space="preserve"> </w:t>
            </w:r>
            <w:r>
              <w:rPr>
                <w:rFonts w:cstheme="minorHAnsi"/>
                <w:bCs/>
              </w:rPr>
              <w:t>is an</w:t>
            </w:r>
            <w:r w:rsidR="00B27AF2">
              <w:rPr>
                <w:rFonts w:cstheme="minorHAnsi"/>
                <w:bCs/>
              </w:rPr>
              <w:t xml:space="preserve"> </w:t>
            </w:r>
            <w:r w:rsidR="00B27AF2" w:rsidRPr="00ED6301">
              <w:rPr>
                <w:rFonts w:cstheme="minorHAnsi"/>
                <w:color w:val="000000"/>
              </w:rPr>
              <w:t>investment whose value</w:t>
            </w:r>
            <w:r w:rsidR="00B27AF2">
              <w:rPr>
                <w:rFonts w:cstheme="minorHAnsi"/>
                <w:color w:val="000000"/>
              </w:rPr>
              <w:t xml:space="preserve"> </w:t>
            </w:r>
            <w:r w:rsidR="00B27AF2" w:rsidRPr="00ED6301">
              <w:rPr>
                <w:rFonts w:cstheme="minorHAnsi"/>
                <w:color w:val="000000"/>
              </w:rPr>
              <w:t>is based on some other</w:t>
            </w:r>
            <w:r w:rsidR="00B27AF2">
              <w:rPr>
                <w:rFonts w:cstheme="minorHAnsi"/>
                <w:color w:val="000000"/>
              </w:rPr>
              <w:t xml:space="preserve"> </w:t>
            </w:r>
            <w:r w:rsidR="00B27AF2" w:rsidRPr="00ED6301">
              <w:rPr>
                <w:rFonts w:cstheme="minorHAnsi"/>
                <w:color w:val="000000"/>
              </w:rPr>
              <w:t>investment</w:t>
            </w:r>
            <w:r>
              <w:rPr>
                <w:rFonts w:cstheme="minorHAnsi"/>
                <w:color w:val="000000"/>
              </w:rPr>
              <w:t xml:space="preserve">. </w:t>
            </w:r>
          </w:p>
        </w:tc>
      </w:tr>
    </w:tbl>
    <w:p w:rsidR="002D3FAA" w:rsidRDefault="002D3FAA" w:rsidP="005876A7">
      <w:pPr>
        <w:spacing w:after="0" w:line="276" w:lineRule="auto"/>
      </w:pPr>
    </w:p>
    <w:p w:rsidR="009569B1" w:rsidRDefault="009569B1" w:rsidP="005876A7">
      <w:pPr>
        <w:spacing w:after="0" w:line="276" w:lineRule="auto"/>
      </w:pPr>
    </w:p>
    <w:p w:rsidR="00825E2B" w:rsidRDefault="00DE1F86" w:rsidP="005876A7">
      <w:pPr>
        <w:pStyle w:val="ListParagraph"/>
        <w:numPr>
          <w:ilvl w:val="0"/>
          <w:numId w:val="2"/>
        </w:numPr>
        <w:spacing w:after="0" w:line="276" w:lineRule="auto"/>
      </w:pPr>
      <w:r>
        <w:t>Which of the following did not contribute to the 2007 – 2008 financial crisis?</w:t>
      </w:r>
    </w:p>
    <w:p w:rsidR="00DE1F86" w:rsidRDefault="00DE1F86" w:rsidP="005876A7">
      <w:pPr>
        <w:pStyle w:val="ListParagraph"/>
        <w:numPr>
          <w:ilvl w:val="1"/>
          <w:numId w:val="2"/>
        </w:numPr>
        <w:tabs>
          <w:tab w:val="left" w:pos="6048"/>
          <w:tab w:val="left" w:pos="6560"/>
          <w:tab w:val="left" w:pos="8683"/>
          <w:tab w:val="left" w:pos="9195"/>
          <w:tab w:val="left" w:pos="10320"/>
          <w:tab w:val="left" w:pos="10832"/>
        </w:tabs>
        <w:spacing w:after="0" w:line="276" w:lineRule="auto"/>
      </w:pPr>
      <w:r>
        <w:t>Housing bubble</w:t>
      </w:r>
    </w:p>
    <w:p w:rsidR="00DE1F86" w:rsidRDefault="00DE1F86" w:rsidP="005876A7">
      <w:pPr>
        <w:pStyle w:val="ListParagraph"/>
        <w:numPr>
          <w:ilvl w:val="1"/>
          <w:numId w:val="2"/>
        </w:numPr>
        <w:tabs>
          <w:tab w:val="left" w:pos="6048"/>
          <w:tab w:val="left" w:pos="6560"/>
          <w:tab w:val="left" w:pos="8683"/>
          <w:tab w:val="left" w:pos="9195"/>
          <w:tab w:val="left" w:pos="10320"/>
          <w:tab w:val="left" w:pos="10832"/>
        </w:tabs>
        <w:spacing w:after="0" w:line="276" w:lineRule="auto"/>
      </w:pPr>
      <w:r>
        <w:t>Lax lending standards</w:t>
      </w:r>
    </w:p>
    <w:p w:rsidR="00DE1F86" w:rsidRDefault="00DE1F86" w:rsidP="005876A7">
      <w:pPr>
        <w:pStyle w:val="ListParagraph"/>
        <w:numPr>
          <w:ilvl w:val="1"/>
          <w:numId w:val="2"/>
        </w:numPr>
        <w:spacing w:after="0" w:line="276" w:lineRule="auto"/>
      </w:pPr>
      <w:r>
        <w:t>Globalization of financial investments and instruments</w:t>
      </w:r>
    </w:p>
    <w:p w:rsidR="00825E2B" w:rsidRDefault="00DE1F86" w:rsidP="005876A7">
      <w:pPr>
        <w:pStyle w:val="ListParagraph"/>
        <w:numPr>
          <w:ilvl w:val="1"/>
          <w:numId w:val="2"/>
        </w:numPr>
        <w:spacing w:after="0" w:line="276" w:lineRule="auto"/>
      </w:pPr>
      <w:r>
        <w:t>Mortgage loans made with moderate loan-to-value ratios</w:t>
      </w:r>
    </w:p>
    <w:p w:rsidR="00DE1F86" w:rsidRDefault="00DE1F86" w:rsidP="005876A7">
      <w:pPr>
        <w:pStyle w:val="ListParagraph"/>
        <w:numPr>
          <w:ilvl w:val="1"/>
          <w:numId w:val="2"/>
        </w:numPr>
        <w:tabs>
          <w:tab w:val="left" w:pos="6048"/>
          <w:tab w:val="left" w:pos="6560"/>
          <w:tab w:val="left" w:pos="8683"/>
          <w:tab w:val="left" w:pos="9195"/>
          <w:tab w:val="left" w:pos="10320"/>
          <w:tab w:val="left" w:pos="10832"/>
        </w:tabs>
        <w:spacing w:after="0" w:line="276" w:lineRule="auto"/>
      </w:pPr>
      <w:r>
        <w:t>Push for government sponsored entities (GSEs) to purchase lower quality loans</w:t>
      </w:r>
    </w:p>
    <w:p w:rsidR="009569B1" w:rsidRDefault="009569B1" w:rsidP="009569B1">
      <w:pPr>
        <w:pStyle w:val="ListParagraph"/>
        <w:tabs>
          <w:tab w:val="left" w:pos="6048"/>
          <w:tab w:val="left" w:pos="6560"/>
          <w:tab w:val="left" w:pos="8683"/>
          <w:tab w:val="left" w:pos="9195"/>
          <w:tab w:val="left" w:pos="10320"/>
          <w:tab w:val="left" w:pos="10832"/>
        </w:tabs>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7170"/>
      </w:tblGrid>
      <w:tr w:rsidR="00825E2B" w:rsidTr="0012024E">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7470" w:type="dxa"/>
            <w:hideMark/>
          </w:tcPr>
          <w:p w:rsidR="00825E2B" w:rsidRDefault="00DE1F86" w:rsidP="005876A7">
            <w:pPr>
              <w:tabs>
                <w:tab w:val="left" w:pos="512"/>
                <w:tab w:val="left" w:pos="6560"/>
                <w:tab w:val="left" w:pos="7072"/>
                <w:tab w:val="left" w:pos="9195"/>
                <w:tab w:val="left" w:pos="9707"/>
                <w:tab w:val="left" w:pos="10832"/>
                <w:tab w:val="left" w:pos="11344"/>
              </w:tabs>
              <w:spacing w:line="276" w:lineRule="auto"/>
            </w:pPr>
            <w:r>
              <w:t>D</w:t>
            </w:r>
          </w:p>
        </w:tc>
      </w:tr>
      <w:tr w:rsidR="00825E2B" w:rsidTr="0012024E">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7470" w:type="dxa"/>
            <w:hideMark/>
          </w:tcPr>
          <w:p w:rsidR="00825E2B" w:rsidRDefault="00DE1F86" w:rsidP="005876A7">
            <w:pPr>
              <w:tabs>
                <w:tab w:val="left" w:pos="512"/>
                <w:tab w:val="left" w:pos="6560"/>
                <w:tab w:val="left" w:pos="7072"/>
                <w:tab w:val="left" w:pos="9195"/>
                <w:tab w:val="left" w:pos="9707"/>
                <w:tab w:val="left" w:pos="10832"/>
                <w:tab w:val="left" w:pos="11344"/>
              </w:tabs>
              <w:spacing w:line="276" w:lineRule="auto"/>
            </w:pPr>
            <w:r>
              <w:t>Moderate</w:t>
            </w:r>
          </w:p>
        </w:tc>
      </w:tr>
      <w:tr w:rsidR="00825E2B" w:rsidTr="0012024E">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47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 xml:space="preserve">LO </w:t>
            </w:r>
            <w:r w:rsidR="00DE1F86">
              <w:t>1</w:t>
            </w:r>
            <w:r>
              <w:t>.3</w:t>
            </w:r>
          </w:p>
        </w:tc>
      </w:tr>
      <w:tr w:rsidR="00825E2B" w:rsidTr="0012024E">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470" w:type="dxa"/>
            <w:hideMark/>
          </w:tcPr>
          <w:p w:rsidR="00825E2B" w:rsidRDefault="00BA3D89" w:rsidP="005876A7">
            <w:pPr>
              <w:tabs>
                <w:tab w:val="left" w:pos="512"/>
                <w:tab w:val="left" w:pos="6560"/>
                <w:tab w:val="left" w:pos="7072"/>
                <w:tab w:val="left" w:pos="9195"/>
                <w:tab w:val="left" w:pos="9707"/>
                <w:tab w:val="left" w:pos="10832"/>
                <w:tab w:val="left" w:pos="11344"/>
              </w:tabs>
              <w:spacing w:line="276" w:lineRule="auto"/>
            </w:pPr>
            <w:r>
              <w:t>Describe</w:t>
            </w:r>
          </w:p>
        </w:tc>
      </w:tr>
      <w:tr w:rsidR="00825E2B" w:rsidTr="0012024E">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747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12024E">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7470" w:type="dxa"/>
            <w:hideMark/>
          </w:tcPr>
          <w:p w:rsidR="00825E2B" w:rsidRDefault="00DE1F86" w:rsidP="005876A7">
            <w:pPr>
              <w:tabs>
                <w:tab w:val="left" w:pos="512"/>
                <w:tab w:val="left" w:pos="6560"/>
                <w:tab w:val="left" w:pos="7072"/>
                <w:tab w:val="left" w:pos="9195"/>
                <w:tab w:val="left" w:pos="9707"/>
                <w:tab w:val="left" w:pos="10832"/>
                <w:tab w:val="left" w:pos="11344"/>
              </w:tabs>
              <w:spacing w:line="276" w:lineRule="auto"/>
            </w:pPr>
            <w:r>
              <w:t>All except mortgage loans made with moderate loan-to-value ratios contributed to the crisis.  Loans with low loan-to-value ratios contributed to the crisis.</w:t>
            </w:r>
          </w:p>
        </w:tc>
      </w:tr>
    </w:tbl>
    <w:p w:rsidR="00825E2B" w:rsidRDefault="00825E2B" w:rsidP="005876A7">
      <w:pPr>
        <w:tabs>
          <w:tab w:val="left" w:pos="6048"/>
          <w:tab w:val="left" w:pos="6560"/>
          <w:tab w:val="left" w:pos="8683"/>
          <w:tab w:val="left" w:pos="9195"/>
          <w:tab w:val="left" w:pos="10320"/>
          <w:tab w:val="left" w:pos="10832"/>
        </w:tabs>
        <w:spacing w:after="0" w:line="276" w:lineRule="auto"/>
      </w:pPr>
    </w:p>
    <w:p w:rsidR="009569B1" w:rsidRDefault="009569B1" w:rsidP="005876A7">
      <w:pPr>
        <w:tabs>
          <w:tab w:val="left" w:pos="6048"/>
          <w:tab w:val="left" w:pos="6560"/>
          <w:tab w:val="left" w:pos="8683"/>
          <w:tab w:val="left" w:pos="9195"/>
          <w:tab w:val="left" w:pos="10320"/>
          <w:tab w:val="left" w:pos="10832"/>
        </w:tabs>
        <w:spacing w:after="0" w:line="276" w:lineRule="auto"/>
      </w:pPr>
    </w:p>
    <w:p w:rsidR="00825E2B" w:rsidRDefault="003F1619" w:rsidP="005876A7">
      <w:pPr>
        <w:pStyle w:val="ListParagraph"/>
        <w:numPr>
          <w:ilvl w:val="0"/>
          <w:numId w:val="2"/>
        </w:numPr>
        <w:spacing w:after="0" w:line="276" w:lineRule="auto"/>
      </w:pPr>
      <w:r>
        <w:t>The majority of home purchases in the U.S. are secured with a mortgage.  A mortgage is:</w:t>
      </w:r>
    </w:p>
    <w:p w:rsidR="002D3FAA" w:rsidRDefault="002D3FAA" w:rsidP="005876A7">
      <w:pPr>
        <w:pStyle w:val="ListParagraph"/>
        <w:numPr>
          <w:ilvl w:val="1"/>
          <w:numId w:val="2"/>
        </w:numPr>
        <w:spacing w:after="0" w:line="276" w:lineRule="auto"/>
      </w:pPr>
      <w:r>
        <w:t>an unsecured loan.</w:t>
      </w:r>
    </w:p>
    <w:p w:rsidR="00825E2B" w:rsidRDefault="003F1619" w:rsidP="005876A7">
      <w:pPr>
        <w:pStyle w:val="ListParagraph"/>
        <w:numPr>
          <w:ilvl w:val="1"/>
          <w:numId w:val="2"/>
        </w:numPr>
        <w:spacing w:after="0" w:line="276" w:lineRule="auto"/>
      </w:pPr>
      <w:r>
        <w:t>an equity investment in the property</w:t>
      </w:r>
      <w:r w:rsidR="0012024E">
        <w:t>.</w:t>
      </w:r>
    </w:p>
    <w:p w:rsidR="003F1619" w:rsidRDefault="003F1619" w:rsidP="005876A7">
      <w:pPr>
        <w:pStyle w:val="ListParagraph"/>
        <w:numPr>
          <w:ilvl w:val="1"/>
          <w:numId w:val="2"/>
        </w:numPr>
        <w:spacing w:after="0" w:line="276" w:lineRule="auto"/>
      </w:pPr>
      <w:r>
        <w:t>a debt obligation secured by a specific property</w:t>
      </w:r>
      <w:r w:rsidR="0012024E">
        <w:t>.</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850"/>
      </w:tblGrid>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5850" w:type="dxa"/>
            <w:hideMark/>
          </w:tcPr>
          <w:p w:rsidR="00825E2B" w:rsidRDefault="002D3FAA" w:rsidP="005876A7">
            <w:pPr>
              <w:tabs>
                <w:tab w:val="left" w:pos="512"/>
                <w:tab w:val="left" w:pos="6560"/>
                <w:tab w:val="left" w:pos="7072"/>
                <w:tab w:val="left" w:pos="9195"/>
                <w:tab w:val="left" w:pos="9707"/>
                <w:tab w:val="left" w:pos="10832"/>
                <w:tab w:val="left" w:pos="11344"/>
              </w:tabs>
              <w:spacing w:line="276" w:lineRule="auto"/>
            </w:pPr>
            <w:r>
              <w:t>C</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585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Easy</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585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 xml:space="preserve">LO </w:t>
            </w:r>
            <w:r w:rsidR="003F1619">
              <w:t>1</w:t>
            </w:r>
            <w:r>
              <w:t>.3</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5850" w:type="dxa"/>
            <w:hideMark/>
          </w:tcPr>
          <w:p w:rsidR="00825E2B" w:rsidRDefault="00BA3D89" w:rsidP="005876A7">
            <w:pPr>
              <w:tabs>
                <w:tab w:val="left" w:pos="512"/>
                <w:tab w:val="left" w:pos="6560"/>
                <w:tab w:val="left" w:pos="7072"/>
                <w:tab w:val="left" w:pos="9195"/>
                <w:tab w:val="left" w:pos="9707"/>
                <w:tab w:val="left" w:pos="10832"/>
                <w:tab w:val="left" w:pos="11344"/>
              </w:tabs>
              <w:spacing w:line="276" w:lineRule="auto"/>
            </w:pPr>
            <w:r>
              <w:t>Remember</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585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5850" w:type="dxa"/>
            <w:hideMark/>
          </w:tcPr>
          <w:p w:rsidR="00825E2B" w:rsidRDefault="008B1EF0" w:rsidP="005876A7">
            <w:pPr>
              <w:autoSpaceDE w:val="0"/>
              <w:autoSpaceDN w:val="0"/>
              <w:adjustRightInd w:val="0"/>
              <w:spacing w:line="276" w:lineRule="auto"/>
            </w:pPr>
            <w:r w:rsidRPr="008B1EF0">
              <w:rPr>
                <w:rFonts w:cstheme="minorHAnsi"/>
                <w:bCs/>
              </w:rPr>
              <w:t>mortgage</w:t>
            </w:r>
            <w:r w:rsidRPr="008B1EF0">
              <w:rPr>
                <w:rFonts w:cstheme="minorHAnsi"/>
                <w:b/>
                <w:bCs/>
                <w:color w:val="33B333"/>
              </w:rPr>
              <w:t xml:space="preserve"> </w:t>
            </w:r>
            <w:r>
              <w:rPr>
                <w:rFonts w:cstheme="minorHAnsi"/>
                <w:b/>
                <w:bCs/>
                <w:color w:val="33B333"/>
              </w:rPr>
              <w:t xml:space="preserve">- </w:t>
            </w:r>
            <w:r w:rsidRPr="008B1EF0">
              <w:rPr>
                <w:rFonts w:cstheme="minorHAnsi"/>
                <w:color w:val="000000"/>
              </w:rPr>
              <w:t>debt obligation</w:t>
            </w:r>
            <w:r>
              <w:rPr>
                <w:rFonts w:cstheme="minorHAnsi"/>
                <w:color w:val="000000"/>
              </w:rPr>
              <w:t xml:space="preserve"> secured by specifi</w:t>
            </w:r>
            <w:r w:rsidRPr="008B1EF0">
              <w:rPr>
                <w:rFonts w:cstheme="minorHAnsi"/>
                <w:color w:val="000000"/>
              </w:rPr>
              <w:t>c</w:t>
            </w:r>
            <w:r>
              <w:rPr>
                <w:rFonts w:cstheme="minorHAnsi"/>
                <w:color w:val="000000"/>
              </w:rPr>
              <w:t xml:space="preserve"> </w:t>
            </w:r>
            <w:r w:rsidRPr="008B1EF0">
              <w:rPr>
                <w:rFonts w:cstheme="minorHAnsi"/>
                <w:color w:val="000000"/>
              </w:rPr>
              <w:t>property</w:t>
            </w:r>
            <w:r>
              <w:rPr>
                <w:rFonts w:cstheme="minorHAnsi"/>
              </w:rPr>
              <w:t xml:space="preserve">  </w:t>
            </w:r>
          </w:p>
        </w:tc>
      </w:tr>
    </w:tbl>
    <w:p w:rsidR="00825E2B" w:rsidRDefault="00825E2B" w:rsidP="005876A7">
      <w:pPr>
        <w:tabs>
          <w:tab w:val="left" w:pos="6048"/>
          <w:tab w:val="left" w:pos="6560"/>
          <w:tab w:val="left" w:pos="8683"/>
          <w:tab w:val="left" w:pos="9195"/>
          <w:tab w:val="left" w:pos="10320"/>
          <w:tab w:val="left" w:pos="10832"/>
        </w:tabs>
        <w:spacing w:after="0" w:line="276" w:lineRule="auto"/>
      </w:pPr>
    </w:p>
    <w:p w:rsidR="009569B1" w:rsidRDefault="009569B1" w:rsidP="005876A7">
      <w:pPr>
        <w:tabs>
          <w:tab w:val="left" w:pos="6048"/>
          <w:tab w:val="left" w:pos="6560"/>
          <w:tab w:val="left" w:pos="8683"/>
          <w:tab w:val="left" w:pos="9195"/>
          <w:tab w:val="left" w:pos="10320"/>
          <w:tab w:val="left" w:pos="10832"/>
        </w:tabs>
        <w:spacing w:after="0" w:line="276" w:lineRule="auto"/>
      </w:pPr>
    </w:p>
    <w:p w:rsidR="008D0E77" w:rsidRDefault="008D0E77" w:rsidP="005876A7">
      <w:pPr>
        <w:pStyle w:val="ListParagraph"/>
        <w:numPr>
          <w:ilvl w:val="0"/>
          <w:numId w:val="2"/>
        </w:numPr>
        <w:spacing w:after="0" w:line="276" w:lineRule="auto"/>
      </w:pPr>
      <w:r>
        <w:t xml:space="preserve">Which of the following is </w:t>
      </w:r>
      <w:r w:rsidRPr="002D3FAA">
        <w:rPr>
          <w:i/>
        </w:rPr>
        <w:t>not</w:t>
      </w:r>
      <w:r>
        <w:t xml:space="preserve"> characteristic of systemic risk?</w:t>
      </w:r>
    </w:p>
    <w:p w:rsidR="008D0E77" w:rsidRDefault="008D0E77" w:rsidP="005876A7">
      <w:pPr>
        <w:pStyle w:val="ListParagraph"/>
        <w:numPr>
          <w:ilvl w:val="1"/>
          <w:numId w:val="2"/>
        </w:numPr>
        <w:spacing w:after="0" w:line="276" w:lineRule="auto"/>
      </w:pPr>
      <w:r>
        <w:t>Affects the larger economy</w:t>
      </w:r>
    </w:p>
    <w:p w:rsidR="008D0E77" w:rsidRDefault="008D0E77" w:rsidP="005876A7">
      <w:pPr>
        <w:pStyle w:val="ListParagraph"/>
        <w:numPr>
          <w:ilvl w:val="1"/>
          <w:numId w:val="2"/>
        </w:numPr>
        <w:spacing w:after="0" w:line="276" w:lineRule="auto"/>
      </w:pPr>
      <w:r>
        <w:t>Cannot be diversified away</w:t>
      </w:r>
    </w:p>
    <w:p w:rsidR="008D0E77" w:rsidRDefault="008D0E77" w:rsidP="005876A7">
      <w:pPr>
        <w:pStyle w:val="ListParagraph"/>
        <w:numPr>
          <w:ilvl w:val="1"/>
          <w:numId w:val="2"/>
        </w:numPr>
        <w:spacing w:after="0" w:line="276" w:lineRule="auto"/>
      </w:pPr>
      <w:r>
        <w:lastRenderedPageBreak/>
        <w:t>Arose from the mortgage housing crisis</w:t>
      </w:r>
    </w:p>
    <w:p w:rsidR="008D0E77" w:rsidRDefault="008D0E77" w:rsidP="005876A7">
      <w:pPr>
        <w:pStyle w:val="ListParagraph"/>
        <w:numPr>
          <w:ilvl w:val="1"/>
          <w:numId w:val="2"/>
        </w:numPr>
        <w:spacing w:after="0" w:line="276" w:lineRule="auto"/>
      </w:pPr>
      <w:r>
        <w:t>Affects a specific sector of the economy</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850"/>
      </w:tblGrid>
      <w:tr w:rsidR="008D0E77" w:rsidTr="00A30248">
        <w:tc>
          <w:tcPr>
            <w:tcW w:w="1980" w:type="dxa"/>
            <w:hideMark/>
          </w:tcPr>
          <w:p w:rsidR="008D0E77" w:rsidRDefault="008D0E77" w:rsidP="005876A7">
            <w:pPr>
              <w:tabs>
                <w:tab w:val="left" w:pos="512"/>
                <w:tab w:val="left" w:pos="6560"/>
                <w:tab w:val="left" w:pos="7072"/>
                <w:tab w:val="left" w:pos="9195"/>
                <w:tab w:val="left" w:pos="9707"/>
                <w:tab w:val="left" w:pos="10832"/>
                <w:tab w:val="left" w:pos="11344"/>
              </w:tabs>
              <w:spacing w:line="276" w:lineRule="auto"/>
            </w:pPr>
            <w:r>
              <w:t>Answer</w:t>
            </w:r>
          </w:p>
        </w:tc>
        <w:tc>
          <w:tcPr>
            <w:tcW w:w="5850" w:type="dxa"/>
            <w:hideMark/>
          </w:tcPr>
          <w:p w:rsidR="008D0E77" w:rsidRDefault="008D0E77" w:rsidP="005876A7">
            <w:pPr>
              <w:tabs>
                <w:tab w:val="left" w:pos="512"/>
                <w:tab w:val="left" w:pos="6560"/>
                <w:tab w:val="left" w:pos="7072"/>
                <w:tab w:val="left" w:pos="9195"/>
                <w:tab w:val="left" w:pos="9707"/>
                <w:tab w:val="left" w:pos="10832"/>
                <w:tab w:val="left" w:pos="11344"/>
              </w:tabs>
              <w:spacing w:line="276" w:lineRule="auto"/>
            </w:pPr>
            <w:r>
              <w:t>D</w:t>
            </w:r>
          </w:p>
        </w:tc>
      </w:tr>
      <w:tr w:rsidR="008D0E77" w:rsidTr="00A30248">
        <w:tc>
          <w:tcPr>
            <w:tcW w:w="1980" w:type="dxa"/>
            <w:hideMark/>
          </w:tcPr>
          <w:p w:rsidR="008D0E77" w:rsidRDefault="008D0E77" w:rsidP="005876A7">
            <w:pPr>
              <w:tabs>
                <w:tab w:val="left" w:pos="512"/>
                <w:tab w:val="left" w:pos="6560"/>
                <w:tab w:val="left" w:pos="7072"/>
                <w:tab w:val="left" w:pos="9195"/>
                <w:tab w:val="left" w:pos="9707"/>
                <w:tab w:val="left" w:pos="10832"/>
                <w:tab w:val="left" w:pos="11344"/>
              </w:tabs>
              <w:spacing w:line="276" w:lineRule="auto"/>
            </w:pPr>
            <w:r>
              <w:t>Difficulty</w:t>
            </w:r>
          </w:p>
        </w:tc>
        <w:tc>
          <w:tcPr>
            <w:tcW w:w="5850" w:type="dxa"/>
            <w:hideMark/>
          </w:tcPr>
          <w:p w:rsidR="008D0E77" w:rsidRDefault="008D0E77" w:rsidP="005876A7">
            <w:pPr>
              <w:tabs>
                <w:tab w:val="left" w:pos="512"/>
                <w:tab w:val="left" w:pos="6560"/>
                <w:tab w:val="left" w:pos="7072"/>
                <w:tab w:val="left" w:pos="9195"/>
                <w:tab w:val="left" w:pos="9707"/>
                <w:tab w:val="left" w:pos="10832"/>
                <w:tab w:val="left" w:pos="11344"/>
              </w:tabs>
              <w:spacing w:line="276" w:lineRule="auto"/>
            </w:pPr>
            <w:r>
              <w:t>Easy</w:t>
            </w:r>
          </w:p>
        </w:tc>
      </w:tr>
      <w:tr w:rsidR="008D0E77" w:rsidTr="00A30248">
        <w:tc>
          <w:tcPr>
            <w:tcW w:w="1980" w:type="dxa"/>
            <w:hideMark/>
          </w:tcPr>
          <w:p w:rsidR="008D0E77" w:rsidRDefault="008D0E77"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5850" w:type="dxa"/>
            <w:hideMark/>
          </w:tcPr>
          <w:p w:rsidR="008D0E77" w:rsidRDefault="008D0E77" w:rsidP="005876A7">
            <w:pPr>
              <w:tabs>
                <w:tab w:val="left" w:pos="512"/>
                <w:tab w:val="left" w:pos="6560"/>
                <w:tab w:val="left" w:pos="7072"/>
                <w:tab w:val="left" w:pos="9195"/>
                <w:tab w:val="left" w:pos="9707"/>
                <w:tab w:val="left" w:pos="10832"/>
                <w:tab w:val="left" w:pos="11344"/>
              </w:tabs>
              <w:spacing w:line="276" w:lineRule="auto"/>
            </w:pPr>
            <w:r>
              <w:t>LO 1.3</w:t>
            </w:r>
          </w:p>
        </w:tc>
      </w:tr>
      <w:tr w:rsidR="008D0E77" w:rsidTr="00A30248">
        <w:tc>
          <w:tcPr>
            <w:tcW w:w="1980" w:type="dxa"/>
            <w:hideMark/>
          </w:tcPr>
          <w:p w:rsidR="008D0E77" w:rsidRDefault="008D0E77"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5850" w:type="dxa"/>
            <w:hideMark/>
          </w:tcPr>
          <w:p w:rsidR="008D0E77" w:rsidRDefault="00BA3D89" w:rsidP="005876A7">
            <w:pPr>
              <w:tabs>
                <w:tab w:val="left" w:pos="512"/>
                <w:tab w:val="left" w:pos="6560"/>
                <w:tab w:val="left" w:pos="7072"/>
                <w:tab w:val="left" w:pos="9195"/>
                <w:tab w:val="left" w:pos="9707"/>
                <w:tab w:val="left" w:pos="10832"/>
                <w:tab w:val="left" w:pos="11344"/>
              </w:tabs>
              <w:spacing w:line="276" w:lineRule="auto"/>
            </w:pPr>
            <w:r>
              <w:t>Remember</w:t>
            </w:r>
          </w:p>
        </w:tc>
      </w:tr>
      <w:tr w:rsidR="008D0E77" w:rsidTr="00A30248">
        <w:tc>
          <w:tcPr>
            <w:tcW w:w="1980" w:type="dxa"/>
            <w:hideMark/>
          </w:tcPr>
          <w:p w:rsidR="008D0E77" w:rsidRDefault="008D0E77" w:rsidP="005876A7">
            <w:pPr>
              <w:tabs>
                <w:tab w:val="left" w:pos="512"/>
                <w:tab w:val="left" w:pos="6560"/>
                <w:tab w:val="left" w:pos="7072"/>
                <w:tab w:val="left" w:pos="9195"/>
                <w:tab w:val="left" w:pos="9707"/>
                <w:tab w:val="left" w:pos="10832"/>
                <w:tab w:val="left" w:pos="11344"/>
              </w:tabs>
              <w:spacing w:line="276" w:lineRule="auto"/>
            </w:pPr>
            <w:r>
              <w:t>AACSB</w:t>
            </w:r>
          </w:p>
        </w:tc>
        <w:tc>
          <w:tcPr>
            <w:tcW w:w="5850" w:type="dxa"/>
            <w:hideMark/>
          </w:tcPr>
          <w:p w:rsidR="008D0E77" w:rsidRDefault="008D0E77"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D0E77" w:rsidTr="00A30248">
        <w:tc>
          <w:tcPr>
            <w:tcW w:w="1980" w:type="dxa"/>
            <w:hideMark/>
          </w:tcPr>
          <w:p w:rsidR="008D0E77" w:rsidRDefault="008D0E77" w:rsidP="005876A7">
            <w:pPr>
              <w:tabs>
                <w:tab w:val="left" w:pos="512"/>
                <w:tab w:val="left" w:pos="6560"/>
                <w:tab w:val="left" w:pos="7072"/>
                <w:tab w:val="left" w:pos="9195"/>
                <w:tab w:val="left" w:pos="9707"/>
                <w:tab w:val="left" w:pos="10832"/>
                <w:tab w:val="left" w:pos="11344"/>
              </w:tabs>
              <w:spacing w:line="276" w:lineRule="auto"/>
            </w:pPr>
            <w:r>
              <w:t>Feedback</w:t>
            </w:r>
          </w:p>
        </w:tc>
        <w:tc>
          <w:tcPr>
            <w:tcW w:w="5850" w:type="dxa"/>
            <w:hideMark/>
          </w:tcPr>
          <w:p w:rsidR="008D0E77" w:rsidRDefault="008D0E77" w:rsidP="005876A7">
            <w:pPr>
              <w:autoSpaceDE w:val="0"/>
              <w:autoSpaceDN w:val="0"/>
              <w:adjustRightInd w:val="0"/>
              <w:spacing w:line="276" w:lineRule="auto"/>
            </w:pPr>
            <w:r w:rsidRPr="00291AC0">
              <w:rPr>
                <w:rFonts w:cstheme="minorHAnsi"/>
                <w:bCs/>
              </w:rPr>
              <w:t>systemic risk</w:t>
            </w:r>
            <w:r w:rsidR="00291AC0">
              <w:rPr>
                <w:rFonts w:cstheme="minorHAnsi"/>
                <w:bCs/>
              </w:rPr>
              <w:t>-</w:t>
            </w:r>
            <w:r w:rsidRPr="00291AC0">
              <w:rPr>
                <w:rFonts w:cstheme="minorHAnsi"/>
                <w:b/>
                <w:bCs/>
              </w:rPr>
              <w:t xml:space="preserve"> </w:t>
            </w:r>
            <w:r w:rsidR="00291AC0">
              <w:rPr>
                <w:rFonts w:cstheme="minorHAnsi"/>
                <w:color w:val="000000"/>
              </w:rPr>
              <w:t>uncert</w:t>
            </w:r>
            <w:r w:rsidRPr="00291AC0">
              <w:rPr>
                <w:rFonts w:cstheme="minorHAnsi"/>
                <w:color w:val="000000"/>
              </w:rPr>
              <w:t>a</w:t>
            </w:r>
            <w:r w:rsidR="00291AC0">
              <w:rPr>
                <w:rFonts w:cstheme="minorHAnsi"/>
                <w:color w:val="000000"/>
              </w:rPr>
              <w:t>i</w:t>
            </w:r>
            <w:r w:rsidRPr="00291AC0">
              <w:rPr>
                <w:rFonts w:cstheme="minorHAnsi"/>
                <w:color w:val="000000"/>
              </w:rPr>
              <w:t>nty</w:t>
            </w:r>
            <w:r w:rsidR="00291AC0">
              <w:rPr>
                <w:rFonts w:cstheme="minorHAnsi"/>
                <w:color w:val="000000"/>
              </w:rPr>
              <w:t xml:space="preserve"> </w:t>
            </w:r>
            <w:r w:rsidRPr="00291AC0">
              <w:rPr>
                <w:rFonts w:cstheme="minorHAnsi"/>
                <w:color w:val="000000"/>
              </w:rPr>
              <w:t>that affects the larger</w:t>
            </w:r>
            <w:r w:rsidR="00291AC0">
              <w:rPr>
                <w:rFonts w:cstheme="minorHAnsi"/>
                <w:color w:val="000000"/>
              </w:rPr>
              <w:t xml:space="preserve"> </w:t>
            </w:r>
            <w:r w:rsidRPr="00291AC0">
              <w:rPr>
                <w:rFonts w:cstheme="minorHAnsi"/>
                <w:color w:val="000000"/>
              </w:rPr>
              <w:t>economy</w:t>
            </w:r>
            <w:r>
              <w:rPr>
                <w:rFonts w:ascii="AvenirLTStd-Medium" w:hAnsi="AvenirLTStd-Medium" w:cs="AvenirLTStd-Medium"/>
                <w:color w:val="000000"/>
                <w:sz w:val="16"/>
                <w:szCs w:val="16"/>
              </w:rPr>
              <w:t xml:space="preserve"> </w:t>
            </w:r>
          </w:p>
        </w:tc>
      </w:tr>
    </w:tbl>
    <w:p w:rsidR="008D0E77" w:rsidRDefault="008D0E77" w:rsidP="005876A7">
      <w:pPr>
        <w:tabs>
          <w:tab w:val="left" w:pos="6048"/>
          <w:tab w:val="left" w:pos="6560"/>
          <w:tab w:val="left" w:pos="8683"/>
          <w:tab w:val="left" w:pos="9195"/>
          <w:tab w:val="left" w:pos="10320"/>
          <w:tab w:val="left" w:pos="10832"/>
        </w:tabs>
        <w:spacing w:after="0" w:line="276" w:lineRule="auto"/>
      </w:pPr>
    </w:p>
    <w:p w:rsidR="009569B1" w:rsidRDefault="009569B1" w:rsidP="005876A7">
      <w:pPr>
        <w:tabs>
          <w:tab w:val="left" w:pos="6048"/>
          <w:tab w:val="left" w:pos="6560"/>
          <w:tab w:val="left" w:pos="8683"/>
          <w:tab w:val="left" w:pos="9195"/>
          <w:tab w:val="left" w:pos="10320"/>
          <w:tab w:val="left" w:pos="10832"/>
        </w:tabs>
        <w:spacing w:after="0" w:line="276" w:lineRule="auto"/>
      </w:pPr>
    </w:p>
    <w:p w:rsidR="0061764C" w:rsidRDefault="0061764C" w:rsidP="005876A7">
      <w:pPr>
        <w:pStyle w:val="ListParagraph"/>
        <w:numPr>
          <w:ilvl w:val="0"/>
          <w:numId w:val="2"/>
        </w:numPr>
        <w:spacing w:after="0" w:line="276" w:lineRule="auto"/>
      </w:pPr>
      <w:r>
        <w:t>Lack of available loans for businesses is best described as:</w:t>
      </w:r>
    </w:p>
    <w:p w:rsidR="0061764C" w:rsidRDefault="0061764C" w:rsidP="005876A7">
      <w:pPr>
        <w:pStyle w:val="ListParagraph"/>
        <w:numPr>
          <w:ilvl w:val="1"/>
          <w:numId w:val="2"/>
        </w:numPr>
        <w:spacing w:after="0" w:line="276" w:lineRule="auto"/>
      </w:pPr>
      <w:r>
        <w:t>stress test.</w:t>
      </w:r>
    </w:p>
    <w:p w:rsidR="0061764C" w:rsidRDefault="0061764C" w:rsidP="005876A7">
      <w:pPr>
        <w:pStyle w:val="ListParagraph"/>
        <w:numPr>
          <w:ilvl w:val="1"/>
          <w:numId w:val="2"/>
        </w:numPr>
        <w:spacing w:after="0" w:line="276" w:lineRule="auto"/>
      </w:pPr>
      <w:r>
        <w:t>systemic risk.</w:t>
      </w:r>
    </w:p>
    <w:p w:rsidR="0061764C" w:rsidRDefault="0061764C" w:rsidP="005876A7">
      <w:pPr>
        <w:pStyle w:val="ListParagraph"/>
        <w:numPr>
          <w:ilvl w:val="1"/>
          <w:numId w:val="2"/>
        </w:numPr>
        <w:spacing w:after="0" w:line="276" w:lineRule="auto"/>
      </w:pPr>
      <w:r>
        <w:t>subprime mortgages.</w:t>
      </w:r>
    </w:p>
    <w:p w:rsidR="0061764C" w:rsidRDefault="0061764C" w:rsidP="005876A7">
      <w:pPr>
        <w:pStyle w:val="ListParagraph"/>
        <w:numPr>
          <w:ilvl w:val="1"/>
          <w:numId w:val="2"/>
        </w:numPr>
        <w:spacing w:after="0" w:line="276" w:lineRule="auto"/>
      </w:pPr>
      <w:r w:rsidRPr="0061764C">
        <w:t xml:space="preserve"> </w:t>
      </w:r>
      <w:r>
        <w:t>credit crunch or credit squeeze.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190"/>
      </w:tblGrid>
      <w:tr w:rsidR="0061764C" w:rsidTr="006A45DE">
        <w:tc>
          <w:tcPr>
            <w:tcW w:w="1980" w:type="dxa"/>
            <w:hideMark/>
          </w:tcPr>
          <w:p w:rsidR="0061764C" w:rsidRDefault="0061764C" w:rsidP="005876A7">
            <w:pPr>
              <w:tabs>
                <w:tab w:val="left" w:pos="512"/>
                <w:tab w:val="left" w:pos="6560"/>
                <w:tab w:val="left" w:pos="7072"/>
                <w:tab w:val="left" w:pos="9195"/>
                <w:tab w:val="left" w:pos="9707"/>
                <w:tab w:val="left" w:pos="10832"/>
                <w:tab w:val="left" w:pos="11344"/>
              </w:tabs>
              <w:spacing w:line="276" w:lineRule="auto"/>
            </w:pPr>
            <w:r>
              <w:t>Answer</w:t>
            </w:r>
          </w:p>
        </w:tc>
        <w:tc>
          <w:tcPr>
            <w:tcW w:w="7650" w:type="dxa"/>
            <w:hideMark/>
          </w:tcPr>
          <w:p w:rsidR="0061764C" w:rsidRDefault="0061764C" w:rsidP="005876A7">
            <w:pPr>
              <w:tabs>
                <w:tab w:val="left" w:pos="512"/>
                <w:tab w:val="left" w:pos="6560"/>
                <w:tab w:val="left" w:pos="7072"/>
                <w:tab w:val="left" w:pos="9195"/>
                <w:tab w:val="left" w:pos="9707"/>
                <w:tab w:val="left" w:pos="10832"/>
                <w:tab w:val="left" w:pos="11344"/>
              </w:tabs>
              <w:spacing w:line="276" w:lineRule="auto"/>
            </w:pPr>
            <w:r>
              <w:t>D</w:t>
            </w:r>
          </w:p>
        </w:tc>
      </w:tr>
      <w:tr w:rsidR="0061764C" w:rsidTr="006A45DE">
        <w:tc>
          <w:tcPr>
            <w:tcW w:w="1980" w:type="dxa"/>
            <w:hideMark/>
          </w:tcPr>
          <w:p w:rsidR="0061764C" w:rsidRDefault="0061764C" w:rsidP="005876A7">
            <w:pPr>
              <w:tabs>
                <w:tab w:val="left" w:pos="512"/>
                <w:tab w:val="left" w:pos="6560"/>
                <w:tab w:val="left" w:pos="7072"/>
                <w:tab w:val="left" w:pos="9195"/>
                <w:tab w:val="left" w:pos="9707"/>
                <w:tab w:val="left" w:pos="10832"/>
                <w:tab w:val="left" w:pos="11344"/>
              </w:tabs>
              <w:spacing w:line="276" w:lineRule="auto"/>
            </w:pPr>
            <w:r>
              <w:t>Difficulty</w:t>
            </w:r>
          </w:p>
        </w:tc>
        <w:tc>
          <w:tcPr>
            <w:tcW w:w="7650" w:type="dxa"/>
            <w:hideMark/>
          </w:tcPr>
          <w:p w:rsidR="0061764C" w:rsidRDefault="0061764C" w:rsidP="005876A7">
            <w:pPr>
              <w:tabs>
                <w:tab w:val="left" w:pos="512"/>
                <w:tab w:val="left" w:pos="6560"/>
                <w:tab w:val="left" w:pos="7072"/>
                <w:tab w:val="left" w:pos="9195"/>
                <w:tab w:val="left" w:pos="9707"/>
                <w:tab w:val="left" w:pos="10832"/>
                <w:tab w:val="left" w:pos="11344"/>
              </w:tabs>
              <w:spacing w:line="276" w:lineRule="auto"/>
            </w:pPr>
            <w:r>
              <w:t>Easy</w:t>
            </w:r>
          </w:p>
        </w:tc>
      </w:tr>
      <w:tr w:rsidR="0061764C" w:rsidTr="006A45DE">
        <w:tc>
          <w:tcPr>
            <w:tcW w:w="1980" w:type="dxa"/>
            <w:hideMark/>
          </w:tcPr>
          <w:p w:rsidR="0061764C" w:rsidRDefault="0061764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650" w:type="dxa"/>
            <w:hideMark/>
          </w:tcPr>
          <w:p w:rsidR="0061764C" w:rsidRDefault="0061764C" w:rsidP="005876A7">
            <w:pPr>
              <w:tabs>
                <w:tab w:val="left" w:pos="512"/>
                <w:tab w:val="left" w:pos="6560"/>
                <w:tab w:val="left" w:pos="7072"/>
                <w:tab w:val="left" w:pos="9195"/>
                <w:tab w:val="left" w:pos="9707"/>
                <w:tab w:val="left" w:pos="10832"/>
                <w:tab w:val="left" w:pos="11344"/>
              </w:tabs>
              <w:spacing w:line="276" w:lineRule="auto"/>
            </w:pPr>
            <w:r>
              <w:t>LO 1.3</w:t>
            </w:r>
          </w:p>
        </w:tc>
      </w:tr>
      <w:tr w:rsidR="0061764C" w:rsidTr="006A45DE">
        <w:tc>
          <w:tcPr>
            <w:tcW w:w="1980" w:type="dxa"/>
            <w:hideMark/>
          </w:tcPr>
          <w:p w:rsidR="0061764C" w:rsidRDefault="0061764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650" w:type="dxa"/>
            <w:hideMark/>
          </w:tcPr>
          <w:p w:rsidR="0061764C" w:rsidRDefault="00BA3D89" w:rsidP="005876A7">
            <w:pPr>
              <w:tabs>
                <w:tab w:val="left" w:pos="512"/>
                <w:tab w:val="left" w:pos="6560"/>
                <w:tab w:val="left" w:pos="7072"/>
                <w:tab w:val="left" w:pos="9195"/>
                <w:tab w:val="left" w:pos="9707"/>
                <w:tab w:val="left" w:pos="10832"/>
                <w:tab w:val="left" w:pos="11344"/>
              </w:tabs>
              <w:spacing w:line="276" w:lineRule="auto"/>
            </w:pPr>
            <w:r>
              <w:t>Remember</w:t>
            </w:r>
          </w:p>
        </w:tc>
      </w:tr>
      <w:tr w:rsidR="0061764C" w:rsidTr="006A45DE">
        <w:tc>
          <w:tcPr>
            <w:tcW w:w="1980" w:type="dxa"/>
            <w:hideMark/>
          </w:tcPr>
          <w:p w:rsidR="0061764C" w:rsidRDefault="0061764C" w:rsidP="005876A7">
            <w:pPr>
              <w:tabs>
                <w:tab w:val="left" w:pos="512"/>
                <w:tab w:val="left" w:pos="6560"/>
                <w:tab w:val="left" w:pos="7072"/>
                <w:tab w:val="left" w:pos="9195"/>
                <w:tab w:val="left" w:pos="9707"/>
                <w:tab w:val="left" w:pos="10832"/>
                <w:tab w:val="left" w:pos="11344"/>
              </w:tabs>
              <w:spacing w:line="276" w:lineRule="auto"/>
            </w:pPr>
            <w:r>
              <w:t>AACSB</w:t>
            </w:r>
          </w:p>
        </w:tc>
        <w:tc>
          <w:tcPr>
            <w:tcW w:w="7650" w:type="dxa"/>
            <w:hideMark/>
          </w:tcPr>
          <w:p w:rsidR="0061764C" w:rsidRDefault="0061764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61764C" w:rsidTr="006A45DE">
        <w:tc>
          <w:tcPr>
            <w:tcW w:w="1980" w:type="dxa"/>
            <w:hideMark/>
          </w:tcPr>
          <w:p w:rsidR="0061764C" w:rsidRDefault="0061764C" w:rsidP="005876A7">
            <w:pPr>
              <w:tabs>
                <w:tab w:val="left" w:pos="512"/>
                <w:tab w:val="left" w:pos="6560"/>
                <w:tab w:val="left" w:pos="7072"/>
                <w:tab w:val="left" w:pos="9195"/>
                <w:tab w:val="left" w:pos="9707"/>
                <w:tab w:val="left" w:pos="10832"/>
                <w:tab w:val="left" w:pos="11344"/>
              </w:tabs>
              <w:spacing w:line="276" w:lineRule="auto"/>
            </w:pPr>
            <w:r>
              <w:t>Feedback</w:t>
            </w:r>
          </w:p>
        </w:tc>
        <w:tc>
          <w:tcPr>
            <w:tcW w:w="7650" w:type="dxa"/>
            <w:hideMark/>
          </w:tcPr>
          <w:p w:rsidR="0061764C" w:rsidRDefault="0061764C" w:rsidP="005876A7">
            <w:pPr>
              <w:autoSpaceDE w:val="0"/>
              <w:autoSpaceDN w:val="0"/>
              <w:adjustRightInd w:val="0"/>
              <w:spacing w:line="276" w:lineRule="auto"/>
            </w:pPr>
            <w:r w:rsidRPr="0061764C">
              <w:rPr>
                <w:rFonts w:cstheme="minorHAnsi"/>
                <w:bCs/>
              </w:rPr>
              <w:t xml:space="preserve">credit crunch </w:t>
            </w:r>
            <w:r w:rsidRPr="0061764C">
              <w:rPr>
                <w:rFonts w:cstheme="minorHAnsi"/>
              </w:rPr>
              <w:t xml:space="preserve">or </w:t>
            </w:r>
            <w:r w:rsidRPr="0061764C">
              <w:rPr>
                <w:rFonts w:cstheme="minorHAnsi"/>
                <w:bCs/>
              </w:rPr>
              <w:t>credit</w:t>
            </w:r>
            <w:r>
              <w:rPr>
                <w:rFonts w:cstheme="minorHAnsi"/>
                <w:bCs/>
              </w:rPr>
              <w:t xml:space="preserve"> </w:t>
            </w:r>
            <w:r w:rsidRPr="0061764C">
              <w:rPr>
                <w:rFonts w:cstheme="minorHAnsi"/>
                <w:bCs/>
              </w:rPr>
              <w:t>squeeze</w:t>
            </w:r>
            <w:r w:rsidRPr="0061764C">
              <w:rPr>
                <w:rFonts w:cstheme="minorHAnsi"/>
                <w:b/>
                <w:bCs/>
              </w:rPr>
              <w:t xml:space="preserve"> </w:t>
            </w:r>
            <w:r>
              <w:rPr>
                <w:rFonts w:cstheme="minorHAnsi"/>
                <w:b/>
                <w:bCs/>
              </w:rPr>
              <w:t xml:space="preserve">- </w:t>
            </w:r>
            <w:r w:rsidRPr="0061764C">
              <w:rPr>
                <w:rFonts w:cstheme="minorHAnsi"/>
                <w:color w:val="000000"/>
              </w:rPr>
              <w:t>lack of available</w:t>
            </w:r>
            <w:r>
              <w:rPr>
                <w:rFonts w:cstheme="minorHAnsi"/>
                <w:color w:val="000000"/>
              </w:rPr>
              <w:t xml:space="preserve"> </w:t>
            </w:r>
            <w:r w:rsidRPr="0061764C">
              <w:rPr>
                <w:rFonts w:cstheme="minorHAnsi"/>
                <w:color w:val="000000"/>
              </w:rPr>
              <w:t>loans for</w:t>
            </w:r>
            <w:r>
              <w:rPr>
                <w:rFonts w:cstheme="minorHAnsi"/>
                <w:color w:val="000000"/>
              </w:rPr>
              <w:t xml:space="preserve"> </w:t>
            </w:r>
            <w:r w:rsidRPr="0061764C">
              <w:rPr>
                <w:rFonts w:cstheme="minorHAnsi"/>
                <w:color w:val="000000"/>
              </w:rPr>
              <w:t>businesses</w:t>
            </w:r>
            <w:r>
              <w:rPr>
                <w:rFonts w:cstheme="minorHAnsi"/>
                <w:bCs/>
              </w:rPr>
              <w:t xml:space="preserve">  </w:t>
            </w:r>
          </w:p>
        </w:tc>
      </w:tr>
    </w:tbl>
    <w:p w:rsidR="0061764C" w:rsidRDefault="0061764C" w:rsidP="005876A7">
      <w:pPr>
        <w:tabs>
          <w:tab w:val="left" w:pos="6048"/>
          <w:tab w:val="left" w:pos="6560"/>
          <w:tab w:val="left" w:pos="8683"/>
          <w:tab w:val="left" w:pos="9195"/>
          <w:tab w:val="left" w:pos="10320"/>
          <w:tab w:val="left" w:pos="10832"/>
        </w:tabs>
        <w:spacing w:after="0" w:line="276" w:lineRule="auto"/>
      </w:pPr>
    </w:p>
    <w:p w:rsidR="009569B1" w:rsidRDefault="009569B1" w:rsidP="005876A7">
      <w:pPr>
        <w:tabs>
          <w:tab w:val="left" w:pos="6048"/>
          <w:tab w:val="left" w:pos="6560"/>
          <w:tab w:val="left" w:pos="8683"/>
          <w:tab w:val="left" w:pos="9195"/>
          <w:tab w:val="left" w:pos="10320"/>
          <w:tab w:val="left" w:pos="10832"/>
        </w:tabs>
        <w:spacing w:after="0" w:line="276" w:lineRule="auto"/>
      </w:pPr>
    </w:p>
    <w:p w:rsidR="00103C2E" w:rsidRDefault="00103C2E" w:rsidP="005876A7">
      <w:pPr>
        <w:pStyle w:val="ListParagraph"/>
        <w:numPr>
          <w:ilvl w:val="0"/>
          <w:numId w:val="2"/>
        </w:numPr>
        <w:spacing w:after="0" w:line="276" w:lineRule="auto"/>
      </w:pPr>
      <w:r>
        <w:t>Which of the following is a government program designed to assist financial institutions in response to the financial crisis of 2007-2008?</w:t>
      </w:r>
    </w:p>
    <w:p w:rsidR="00103C2E" w:rsidRDefault="00103C2E" w:rsidP="005876A7">
      <w:pPr>
        <w:pStyle w:val="ListParagraph"/>
        <w:numPr>
          <w:ilvl w:val="1"/>
          <w:numId w:val="2"/>
        </w:numPr>
        <w:spacing w:after="0" w:line="276" w:lineRule="auto"/>
      </w:pPr>
      <w:r>
        <w:t>Glass-Ste</w:t>
      </w:r>
      <w:r w:rsidR="00683B09">
        <w:t>a</w:t>
      </w:r>
      <w:r>
        <w:t>gall Act</w:t>
      </w:r>
    </w:p>
    <w:p w:rsidR="00103C2E" w:rsidRDefault="00103C2E" w:rsidP="005876A7">
      <w:pPr>
        <w:pStyle w:val="ListParagraph"/>
        <w:numPr>
          <w:ilvl w:val="1"/>
          <w:numId w:val="2"/>
        </w:numPr>
        <w:spacing w:after="0" w:line="276" w:lineRule="auto"/>
      </w:pPr>
      <w:r>
        <w:t>Troubled Asset Relief Program (TARP)</w:t>
      </w:r>
    </w:p>
    <w:p w:rsidR="00103C2E" w:rsidRDefault="00103C2E" w:rsidP="005876A7">
      <w:pPr>
        <w:pStyle w:val="ListParagraph"/>
        <w:numPr>
          <w:ilvl w:val="1"/>
          <w:numId w:val="2"/>
        </w:numPr>
        <w:spacing w:after="0" w:line="276" w:lineRule="auto"/>
      </w:pPr>
      <w:r>
        <w:t>Government- sponsored entities (GSEs)</w:t>
      </w:r>
    </w:p>
    <w:p w:rsidR="00103C2E" w:rsidRDefault="00103C2E" w:rsidP="005876A7">
      <w:pPr>
        <w:pStyle w:val="ListParagraph"/>
        <w:numPr>
          <w:ilvl w:val="1"/>
          <w:numId w:val="2"/>
        </w:numPr>
        <w:spacing w:after="0" w:line="276" w:lineRule="auto"/>
      </w:pPr>
      <w:r>
        <w:t>Financial Industry Regulatory Authority (FINRA)</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7210"/>
      </w:tblGrid>
      <w:tr w:rsidR="00103C2E" w:rsidTr="008F2E34">
        <w:tc>
          <w:tcPr>
            <w:tcW w:w="1980" w:type="dxa"/>
            <w:hideMark/>
          </w:tcPr>
          <w:p w:rsidR="00103C2E" w:rsidRDefault="00103C2E"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103C2E" w:rsidRDefault="00103C2E" w:rsidP="005876A7">
            <w:pPr>
              <w:tabs>
                <w:tab w:val="left" w:pos="512"/>
                <w:tab w:val="left" w:pos="6560"/>
                <w:tab w:val="left" w:pos="7072"/>
                <w:tab w:val="left" w:pos="9195"/>
                <w:tab w:val="left" w:pos="9707"/>
                <w:tab w:val="left" w:pos="10832"/>
                <w:tab w:val="left" w:pos="11344"/>
              </w:tabs>
              <w:spacing w:line="276" w:lineRule="auto"/>
            </w:pPr>
            <w:r>
              <w:t>B</w:t>
            </w:r>
          </w:p>
        </w:tc>
      </w:tr>
      <w:tr w:rsidR="00103C2E" w:rsidTr="008F2E34">
        <w:tc>
          <w:tcPr>
            <w:tcW w:w="1980" w:type="dxa"/>
            <w:hideMark/>
          </w:tcPr>
          <w:p w:rsidR="00103C2E" w:rsidRDefault="00103C2E"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103C2E" w:rsidRDefault="00103C2E" w:rsidP="005876A7">
            <w:pPr>
              <w:tabs>
                <w:tab w:val="left" w:pos="512"/>
                <w:tab w:val="left" w:pos="6560"/>
                <w:tab w:val="left" w:pos="7072"/>
                <w:tab w:val="left" w:pos="9195"/>
                <w:tab w:val="left" w:pos="9707"/>
                <w:tab w:val="left" w:pos="10832"/>
                <w:tab w:val="left" w:pos="11344"/>
              </w:tabs>
              <w:spacing w:line="276" w:lineRule="auto"/>
            </w:pPr>
            <w:r>
              <w:t>Easy</w:t>
            </w:r>
          </w:p>
        </w:tc>
      </w:tr>
      <w:tr w:rsidR="00103C2E" w:rsidTr="008F2E34">
        <w:tc>
          <w:tcPr>
            <w:tcW w:w="1980" w:type="dxa"/>
            <w:hideMark/>
          </w:tcPr>
          <w:p w:rsidR="00103C2E" w:rsidRDefault="00103C2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103C2E" w:rsidRDefault="00103C2E" w:rsidP="005876A7">
            <w:pPr>
              <w:tabs>
                <w:tab w:val="left" w:pos="512"/>
                <w:tab w:val="left" w:pos="6560"/>
                <w:tab w:val="left" w:pos="7072"/>
                <w:tab w:val="left" w:pos="9195"/>
                <w:tab w:val="left" w:pos="9707"/>
                <w:tab w:val="left" w:pos="10832"/>
                <w:tab w:val="left" w:pos="11344"/>
              </w:tabs>
              <w:spacing w:line="276" w:lineRule="auto"/>
            </w:pPr>
            <w:r>
              <w:t>LO 1.3</w:t>
            </w:r>
          </w:p>
        </w:tc>
      </w:tr>
      <w:tr w:rsidR="00103C2E" w:rsidTr="008F2E34">
        <w:tc>
          <w:tcPr>
            <w:tcW w:w="1980" w:type="dxa"/>
            <w:hideMark/>
          </w:tcPr>
          <w:p w:rsidR="00103C2E" w:rsidRDefault="00103C2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103C2E" w:rsidRDefault="004E2C7A" w:rsidP="005876A7">
            <w:pPr>
              <w:tabs>
                <w:tab w:val="left" w:pos="512"/>
                <w:tab w:val="left" w:pos="6560"/>
                <w:tab w:val="left" w:pos="7072"/>
                <w:tab w:val="left" w:pos="9195"/>
                <w:tab w:val="left" w:pos="9707"/>
                <w:tab w:val="left" w:pos="10832"/>
                <w:tab w:val="left" w:pos="11344"/>
              </w:tabs>
              <w:spacing w:line="276" w:lineRule="auto"/>
            </w:pPr>
            <w:r>
              <w:t>Remember</w:t>
            </w:r>
          </w:p>
        </w:tc>
      </w:tr>
      <w:tr w:rsidR="00103C2E" w:rsidTr="008F2E34">
        <w:tc>
          <w:tcPr>
            <w:tcW w:w="1980" w:type="dxa"/>
            <w:hideMark/>
          </w:tcPr>
          <w:p w:rsidR="00103C2E" w:rsidRDefault="00103C2E"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103C2E" w:rsidRDefault="00103C2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103C2E" w:rsidTr="008F2E34">
        <w:tc>
          <w:tcPr>
            <w:tcW w:w="1980" w:type="dxa"/>
            <w:hideMark/>
          </w:tcPr>
          <w:p w:rsidR="00103C2E" w:rsidRDefault="00103C2E" w:rsidP="005876A7">
            <w:pPr>
              <w:tabs>
                <w:tab w:val="left" w:pos="512"/>
                <w:tab w:val="left" w:pos="6560"/>
                <w:tab w:val="left" w:pos="7072"/>
                <w:tab w:val="left" w:pos="9195"/>
                <w:tab w:val="left" w:pos="9707"/>
                <w:tab w:val="left" w:pos="10832"/>
                <w:tab w:val="left" w:pos="11344"/>
              </w:tabs>
              <w:spacing w:line="276" w:lineRule="auto"/>
            </w:pPr>
            <w:r>
              <w:t>Feedback</w:t>
            </w:r>
          </w:p>
        </w:tc>
        <w:tc>
          <w:tcPr>
            <w:tcW w:w="7830" w:type="dxa"/>
            <w:hideMark/>
          </w:tcPr>
          <w:p w:rsidR="006A1B1B" w:rsidRDefault="002D3FAA" w:rsidP="005876A7">
            <w:pPr>
              <w:autoSpaceDE w:val="0"/>
              <w:autoSpaceDN w:val="0"/>
              <w:adjustRightInd w:val="0"/>
              <w:spacing w:line="276" w:lineRule="auto"/>
            </w:pPr>
            <w:r>
              <w:rPr>
                <w:rFonts w:cstheme="minorHAnsi"/>
                <w:bCs/>
              </w:rPr>
              <w:t xml:space="preserve">The </w:t>
            </w:r>
            <w:r w:rsidR="00BE2F40" w:rsidRPr="00BE2F40">
              <w:rPr>
                <w:rFonts w:cstheme="minorHAnsi"/>
                <w:bCs/>
              </w:rPr>
              <w:t>Troubled Asset Relief</w:t>
            </w:r>
            <w:r w:rsidR="00BE2F40">
              <w:rPr>
                <w:rFonts w:cstheme="minorHAnsi"/>
                <w:bCs/>
              </w:rPr>
              <w:t xml:space="preserve"> </w:t>
            </w:r>
            <w:r w:rsidR="00BE2F40" w:rsidRPr="00BE2F40">
              <w:rPr>
                <w:rFonts w:cstheme="minorHAnsi"/>
                <w:bCs/>
              </w:rPr>
              <w:t>Program (TARP</w:t>
            </w:r>
            <w:r w:rsidR="00BE2F40" w:rsidRPr="00BE2F40">
              <w:rPr>
                <w:rFonts w:cstheme="minorHAnsi"/>
              </w:rPr>
              <w:t>)</w:t>
            </w:r>
            <w:r>
              <w:rPr>
                <w:rFonts w:cstheme="minorHAnsi"/>
              </w:rPr>
              <w:t xml:space="preserve"> is a </w:t>
            </w:r>
            <w:r w:rsidR="00BE2F40" w:rsidRPr="00BE2F40">
              <w:rPr>
                <w:rFonts w:cstheme="minorHAnsi"/>
                <w:color w:val="000000"/>
              </w:rPr>
              <w:t>U.S.</w:t>
            </w:r>
            <w:r w:rsidR="00BE2F40">
              <w:rPr>
                <w:rFonts w:cstheme="minorHAnsi"/>
                <w:color w:val="000000"/>
              </w:rPr>
              <w:t xml:space="preserve"> </w:t>
            </w:r>
            <w:r w:rsidR="00BE2F40" w:rsidRPr="00BE2F40">
              <w:rPr>
                <w:rFonts w:cstheme="minorHAnsi"/>
                <w:color w:val="000000"/>
              </w:rPr>
              <w:t>government</w:t>
            </w:r>
            <w:r w:rsidR="00BE2F40">
              <w:rPr>
                <w:rFonts w:cstheme="minorHAnsi"/>
                <w:color w:val="000000"/>
              </w:rPr>
              <w:t xml:space="preserve"> </w:t>
            </w:r>
            <w:r w:rsidR="00BE2F40" w:rsidRPr="00BE2F40">
              <w:rPr>
                <w:rFonts w:cstheme="minorHAnsi"/>
                <w:color w:val="000000"/>
              </w:rPr>
              <w:t>program</w:t>
            </w:r>
            <w:r w:rsidR="00BE2F40">
              <w:rPr>
                <w:rFonts w:cstheme="minorHAnsi"/>
                <w:color w:val="000000"/>
              </w:rPr>
              <w:t xml:space="preserve"> </w:t>
            </w:r>
            <w:r w:rsidR="00BE2F40" w:rsidRPr="00BE2F40">
              <w:rPr>
                <w:rFonts w:cstheme="minorHAnsi"/>
                <w:color w:val="000000"/>
              </w:rPr>
              <w:t>to infuse capital in the</w:t>
            </w:r>
            <w:r w:rsidR="00BE2F40">
              <w:rPr>
                <w:rFonts w:cstheme="minorHAnsi"/>
                <w:color w:val="000000"/>
              </w:rPr>
              <w:t xml:space="preserve"> fi</w:t>
            </w:r>
            <w:r w:rsidR="00BE2F40" w:rsidRPr="00BE2F40">
              <w:rPr>
                <w:rFonts w:cstheme="minorHAnsi"/>
                <w:color w:val="000000"/>
              </w:rPr>
              <w:t>nancial system by</w:t>
            </w:r>
            <w:r w:rsidR="00BE2F40">
              <w:rPr>
                <w:rFonts w:cstheme="minorHAnsi"/>
                <w:color w:val="000000"/>
              </w:rPr>
              <w:t xml:space="preserve"> </w:t>
            </w:r>
            <w:r w:rsidR="00BE2F40" w:rsidRPr="00BE2F40">
              <w:rPr>
                <w:rFonts w:cstheme="minorHAnsi"/>
                <w:color w:val="000000"/>
              </w:rPr>
              <w:t>purchasing assets and</w:t>
            </w:r>
            <w:r w:rsidR="00BE2F40">
              <w:rPr>
                <w:rFonts w:cstheme="minorHAnsi"/>
                <w:color w:val="000000"/>
              </w:rPr>
              <w:t xml:space="preserve"> </w:t>
            </w:r>
            <w:r w:rsidR="00BE2F40" w:rsidRPr="00BE2F40">
              <w:rPr>
                <w:rFonts w:cstheme="minorHAnsi"/>
                <w:color w:val="000000"/>
              </w:rPr>
              <w:t>equity from troubled</w:t>
            </w:r>
            <w:r w:rsidR="00BE2F40">
              <w:rPr>
                <w:rFonts w:cstheme="minorHAnsi"/>
                <w:color w:val="000000"/>
              </w:rPr>
              <w:t xml:space="preserve"> fi</w:t>
            </w:r>
            <w:r w:rsidR="00BE2F40" w:rsidRPr="00BE2F40">
              <w:rPr>
                <w:rFonts w:cstheme="minorHAnsi"/>
                <w:color w:val="000000"/>
              </w:rPr>
              <w:t>nancial institutions</w:t>
            </w:r>
            <w:r>
              <w:rPr>
                <w:rFonts w:cstheme="minorHAnsi"/>
                <w:color w:val="000000"/>
              </w:rPr>
              <w:t>.</w:t>
            </w:r>
            <w:r w:rsidR="00103C2E">
              <w:rPr>
                <w:rFonts w:cstheme="minorHAnsi"/>
                <w:bCs/>
              </w:rPr>
              <w:t xml:space="preserve"> </w:t>
            </w:r>
          </w:p>
        </w:tc>
      </w:tr>
    </w:tbl>
    <w:p w:rsidR="002D3FAA" w:rsidRDefault="002D3FAA" w:rsidP="005876A7">
      <w:pPr>
        <w:spacing w:after="0" w:line="276" w:lineRule="auto"/>
      </w:pPr>
    </w:p>
    <w:p w:rsidR="009569B1" w:rsidRDefault="009569B1" w:rsidP="005876A7">
      <w:pPr>
        <w:spacing w:after="0" w:line="276" w:lineRule="auto"/>
      </w:pPr>
    </w:p>
    <w:p w:rsidR="00AA482E" w:rsidRDefault="00AA482E" w:rsidP="005876A7">
      <w:pPr>
        <w:pStyle w:val="ListParagraph"/>
        <w:numPr>
          <w:ilvl w:val="0"/>
          <w:numId w:val="2"/>
        </w:numPr>
        <w:spacing w:after="0" w:line="276" w:lineRule="auto"/>
      </w:pPr>
      <w:r>
        <w:lastRenderedPageBreak/>
        <w:t>The debt obligation secured by a person’s primary home is best described as a:</w:t>
      </w:r>
    </w:p>
    <w:p w:rsidR="00AA482E" w:rsidRDefault="00AA482E" w:rsidP="005876A7">
      <w:pPr>
        <w:pStyle w:val="ListParagraph"/>
        <w:numPr>
          <w:ilvl w:val="1"/>
          <w:numId w:val="2"/>
        </w:numPr>
        <w:spacing w:after="0" w:line="276" w:lineRule="auto"/>
      </w:pPr>
      <w:r>
        <w:t>stock.</w:t>
      </w:r>
    </w:p>
    <w:p w:rsidR="00AA482E" w:rsidRDefault="00AA482E" w:rsidP="005876A7">
      <w:pPr>
        <w:pStyle w:val="ListParagraph"/>
        <w:numPr>
          <w:ilvl w:val="1"/>
          <w:numId w:val="2"/>
        </w:numPr>
        <w:spacing w:after="0" w:line="276" w:lineRule="auto"/>
      </w:pPr>
      <w:r>
        <w:t>mortgage.</w:t>
      </w:r>
    </w:p>
    <w:p w:rsidR="00AA482E" w:rsidRDefault="00AA482E" w:rsidP="005876A7">
      <w:pPr>
        <w:pStyle w:val="ListParagraph"/>
        <w:numPr>
          <w:ilvl w:val="1"/>
          <w:numId w:val="2"/>
        </w:numPr>
        <w:spacing w:after="0" w:line="276" w:lineRule="auto"/>
      </w:pPr>
      <w:r>
        <w:t>debenture.</w:t>
      </w:r>
    </w:p>
    <w:p w:rsidR="00AA482E" w:rsidRDefault="00AA482E" w:rsidP="005876A7">
      <w:pPr>
        <w:pStyle w:val="ListParagraph"/>
        <w:numPr>
          <w:ilvl w:val="1"/>
          <w:numId w:val="2"/>
        </w:numPr>
        <w:spacing w:after="0" w:line="276" w:lineRule="auto"/>
      </w:pPr>
      <w:r>
        <w:t>margin loan.</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217"/>
      </w:tblGrid>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B</w:t>
            </w:r>
          </w:p>
        </w:tc>
      </w:tr>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Easy</w:t>
            </w:r>
          </w:p>
        </w:tc>
      </w:tr>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LO 1.3</w:t>
            </w:r>
          </w:p>
        </w:tc>
      </w:tr>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Analyze</w:t>
            </w:r>
          </w:p>
        </w:tc>
      </w:tr>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AA482E" w:rsidRDefault="00AA482E" w:rsidP="005876A7">
            <w:pPr>
              <w:autoSpaceDE w:val="0"/>
              <w:autoSpaceDN w:val="0"/>
              <w:adjustRightInd w:val="0"/>
              <w:spacing w:line="276" w:lineRule="auto"/>
            </w:pPr>
            <w:r>
              <w:rPr>
                <w:rFonts w:cstheme="minorHAnsi"/>
                <w:bCs/>
                <w:iCs/>
              </w:rPr>
              <w:t>A mortgage is a loan secured by a home.</w:t>
            </w:r>
          </w:p>
        </w:tc>
      </w:tr>
    </w:tbl>
    <w:p w:rsidR="00AA482E" w:rsidRDefault="00AA482E" w:rsidP="005876A7">
      <w:pPr>
        <w:spacing w:after="0" w:line="276" w:lineRule="auto"/>
      </w:pPr>
    </w:p>
    <w:p w:rsidR="009569B1" w:rsidRDefault="009569B1" w:rsidP="005876A7">
      <w:pPr>
        <w:spacing w:after="0" w:line="276" w:lineRule="auto"/>
      </w:pPr>
    </w:p>
    <w:p w:rsidR="007D51A6" w:rsidRDefault="007D51A6" w:rsidP="005876A7">
      <w:pPr>
        <w:pStyle w:val="ListParagraph"/>
        <w:numPr>
          <w:ilvl w:val="0"/>
          <w:numId w:val="2"/>
        </w:numPr>
        <w:spacing w:after="0" w:line="276" w:lineRule="auto"/>
      </w:pPr>
      <w:r>
        <w:t>Uncertainty that affects the larger economy is best described as:</w:t>
      </w:r>
    </w:p>
    <w:p w:rsidR="007D51A6" w:rsidRDefault="007D51A6" w:rsidP="005876A7">
      <w:pPr>
        <w:pStyle w:val="ListParagraph"/>
        <w:numPr>
          <w:ilvl w:val="1"/>
          <w:numId w:val="2"/>
        </w:numPr>
        <w:spacing w:after="0" w:line="276" w:lineRule="auto"/>
      </w:pPr>
      <w:r>
        <w:t>volatility risk.</w:t>
      </w:r>
    </w:p>
    <w:p w:rsidR="007D51A6" w:rsidRDefault="007D51A6" w:rsidP="005876A7">
      <w:pPr>
        <w:pStyle w:val="ListParagraph"/>
        <w:numPr>
          <w:ilvl w:val="1"/>
          <w:numId w:val="2"/>
        </w:numPr>
        <w:spacing w:after="0" w:line="276" w:lineRule="auto"/>
      </w:pPr>
      <w:r>
        <w:t>systemic risk.</w:t>
      </w:r>
    </w:p>
    <w:p w:rsidR="007D51A6" w:rsidRDefault="007D51A6" w:rsidP="005876A7">
      <w:pPr>
        <w:pStyle w:val="ListParagraph"/>
        <w:numPr>
          <w:ilvl w:val="1"/>
          <w:numId w:val="2"/>
        </w:numPr>
        <w:spacing w:after="0" w:line="276" w:lineRule="auto"/>
      </w:pPr>
      <w:r>
        <w:t>systematic risk.</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10"/>
      </w:tblGrid>
      <w:tr w:rsidR="007D51A6" w:rsidTr="009569B1">
        <w:tc>
          <w:tcPr>
            <w:tcW w:w="1980" w:type="dxa"/>
            <w:hideMark/>
          </w:tcPr>
          <w:p w:rsidR="007D51A6" w:rsidRDefault="007D51A6" w:rsidP="005876A7">
            <w:pPr>
              <w:tabs>
                <w:tab w:val="left" w:pos="512"/>
                <w:tab w:val="left" w:pos="6560"/>
                <w:tab w:val="left" w:pos="7072"/>
                <w:tab w:val="left" w:pos="9195"/>
                <w:tab w:val="left" w:pos="9707"/>
                <w:tab w:val="left" w:pos="10832"/>
                <w:tab w:val="left" w:pos="11344"/>
              </w:tabs>
              <w:spacing w:line="276" w:lineRule="auto"/>
            </w:pPr>
            <w:r>
              <w:t>Answer</w:t>
            </w:r>
          </w:p>
        </w:tc>
        <w:tc>
          <w:tcPr>
            <w:tcW w:w="7110" w:type="dxa"/>
            <w:hideMark/>
          </w:tcPr>
          <w:p w:rsidR="007D51A6" w:rsidRDefault="007D51A6" w:rsidP="005876A7">
            <w:pPr>
              <w:tabs>
                <w:tab w:val="left" w:pos="512"/>
                <w:tab w:val="left" w:pos="6560"/>
                <w:tab w:val="left" w:pos="7072"/>
                <w:tab w:val="left" w:pos="9195"/>
                <w:tab w:val="left" w:pos="9707"/>
                <w:tab w:val="left" w:pos="10832"/>
                <w:tab w:val="left" w:pos="11344"/>
              </w:tabs>
              <w:spacing w:line="276" w:lineRule="auto"/>
            </w:pPr>
            <w:r>
              <w:t>B</w:t>
            </w:r>
          </w:p>
        </w:tc>
      </w:tr>
      <w:tr w:rsidR="007D51A6" w:rsidTr="009569B1">
        <w:tc>
          <w:tcPr>
            <w:tcW w:w="1980" w:type="dxa"/>
            <w:hideMark/>
          </w:tcPr>
          <w:p w:rsidR="007D51A6" w:rsidRDefault="007D51A6" w:rsidP="005876A7">
            <w:pPr>
              <w:tabs>
                <w:tab w:val="left" w:pos="512"/>
                <w:tab w:val="left" w:pos="6560"/>
                <w:tab w:val="left" w:pos="7072"/>
                <w:tab w:val="left" w:pos="9195"/>
                <w:tab w:val="left" w:pos="9707"/>
                <w:tab w:val="left" w:pos="10832"/>
                <w:tab w:val="left" w:pos="11344"/>
              </w:tabs>
              <w:spacing w:line="276" w:lineRule="auto"/>
            </w:pPr>
            <w:r>
              <w:t>Difficulty</w:t>
            </w:r>
          </w:p>
        </w:tc>
        <w:tc>
          <w:tcPr>
            <w:tcW w:w="7110" w:type="dxa"/>
            <w:hideMark/>
          </w:tcPr>
          <w:p w:rsidR="007D51A6" w:rsidRDefault="007D51A6" w:rsidP="005876A7">
            <w:pPr>
              <w:tabs>
                <w:tab w:val="left" w:pos="512"/>
                <w:tab w:val="left" w:pos="6560"/>
                <w:tab w:val="left" w:pos="7072"/>
                <w:tab w:val="left" w:pos="9195"/>
                <w:tab w:val="left" w:pos="9707"/>
                <w:tab w:val="left" w:pos="10832"/>
                <w:tab w:val="left" w:pos="11344"/>
              </w:tabs>
              <w:spacing w:line="276" w:lineRule="auto"/>
            </w:pPr>
            <w:r>
              <w:t>Moderate</w:t>
            </w:r>
          </w:p>
        </w:tc>
      </w:tr>
      <w:tr w:rsidR="007D51A6" w:rsidTr="009569B1">
        <w:tc>
          <w:tcPr>
            <w:tcW w:w="1980" w:type="dxa"/>
            <w:hideMark/>
          </w:tcPr>
          <w:p w:rsidR="007D51A6" w:rsidRDefault="007D51A6"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110" w:type="dxa"/>
            <w:hideMark/>
          </w:tcPr>
          <w:p w:rsidR="007D51A6" w:rsidRDefault="007D51A6" w:rsidP="005876A7">
            <w:pPr>
              <w:tabs>
                <w:tab w:val="left" w:pos="512"/>
                <w:tab w:val="left" w:pos="6560"/>
                <w:tab w:val="left" w:pos="7072"/>
                <w:tab w:val="left" w:pos="9195"/>
                <w:tab w:val="left" w:pos="9707"/>
                <w:tab w:val="left" w:pos="10832"/>
                <w:tab w:val="left" w:pos="11344"/>
              </w:tabs>
              <w:spacing w:line="276" w:lineRule="auto"/>
            </w:pPr>
            <w:r>
              <w:t>LO 1.3</w:t>
            </w:r>
          </w:p>
        </w:tc>
      </w:tr>
      <w:tr w:rsidR="007D51A6" w:rsidTr="009569B1">
        <w:tc>
          <w:tcPr>
            <w:tcW w:w="1980" w:type="dxa"/>
            <w:hideMark/>
          </w:tcPr>
          <w:p w:rsidR="007D51A6" w:rsidRDefault="007D51A6"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110" w:type="dxa"/>
            <w:hideMark/>
          </w:tcPr>
          <w:p w:rsidR="007D51A6" w:rsidRDefault="007D51A6" w:rsidP="005876A7">
            <w:pPr>
              <w:tabs>
                <w:tab w:val="left" w:pos="512"/>
                <w:tab w:val="left" w:pos="6560"/>
                <w:tab w:val="left" w:pos="7072"/>
                <w:tab w:val="left" w:pos="9195"/>
                <w:tab w:val="left" w:pos="9707"/>
                <w:tab w:val="left" w:pos="10832"/>
                <w:tab w:val="left" w:pos="11344"/>
              </w:tabs>
              <w:spacing w:line="276" w:lineRule="auto"/>
            </w:pPr>
            <w:r>
              <w:t>Remember</w:t>
            </w:r>
          </w:p>
        </w:tc>
      </w:tr>
      <w:tr w:rsidR="007D51A6" w:rsidTr="009569B1">
        <w:tc>
          <w:tcPr>
            <w:tcW w:w="1980" w:type="dxa"/>
            <w:hideMark/>
          </w:tcPr>
          <w:p w:rsidR="007D51A6" w:rsidRDefault="007D51A6" w:rsidP="005876A7">
            <w:pPr>
              <w:tabs>
                <w:tab w:val="left" w:pos="512"/>
                <w:tab w:val="left" w:pos="6560"/>
                <w:tab w:val="left" w:pos="7072"/>
                <w:tab w:val="left" w:pos="9195"/>
                <w:tab w:val="left" w:pos="9707"/>
                <w:tab w:val="left" w:pos="10832"/>
                <w:tab w:val="left" w:pos="11344"/>
              </w:tabs>
              <w:spacing w:line="276" w:lineRule="auto"/>
            </w:pPr>
            <w:r>
              <w:t>AACSB</w:t>
            </w:r>
          </w:p>
        </w:tc>
        <w:tc>
          <w:tcPr>
            <w:tcW w:w="7110" w:type="dxa"/>
            <w:hideMark/>
          </w:tcPr>
          <w:p w:rsidR="007D51A6" w:rsidRDefault="007D51A6"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7D51A6" w:rsidTr="009569B1">
        <w:tc>
          <w:tcPr>
            <w:tcW w:w="1980" w:type="dxa"/>
            <w:hideMark/>
          </w:tcPr>
          <w:p w:rsidR="007D51A6" w:rsidRDefault="007D51A6" w:rsidP="005876A7">
            <w:pPr>
              <w:tabs>
                <w:tab w:val="left" w:pos="512"/>
                <w:tab w:val="left" w:pos="6560"/>
                <w:tab w:val="left" w:pos="7072"/>
                <w:tab w:val="left" w:pos="9195"/>
                <w:tab w:val="left" w:pos="9707"/>
                <w:tab w:val="left" w:pos="10832"/>
                <w:tab w:val="left" w:pos="11344"/>
              </w:tabs>
              <w:spacing w:line="276" w:lineRule="auto"/>
            </w:pPr>
            <w:r>
              <w:t>Feedback</w:t>
            </w:r>
          </w:p>
        </w:tc>
        <w:tc>
          <w:tcPr>
            <w:tcW w:w="7110" w:type="dxa"/>
            <w:hideMark/>
          </w:tcPr>
          <w:p w:rsidR="007D51A6" w:rsidRDefault="007D51A6" w:rsidP="005876A7">
            <w:pPr>
              <w:autoSpaceDE w:val="0"/>
              <w:autoSpaceDN w:val="0"/>
              <w:adjustRightInd w:val="0"/>
              <w:spacing w:line="276" w:lineRule="auto"/>
            </w:pPr>
            <w:r>
              <w:rPr>
                <w:rFonts w:cstheme="minorHAnsi"/>
                <w:bCs/>
              </w:rPr>
              <w:t>Systemic risk is the risk that affects the larger economy, such as the financial problems of AIG leading up to and during the financial crisis.</w:t>
            </w:r>
            <w:r>
              <w:rPr>
                <w:rFonts w:cstheme="minorHAnsi"/>
              </w:rPr>
              <w:t xml:space="preserve">  </w:t>
            </w:r>
          </w:p>
        </w:tc>
      </w:tr>
    </w:tbl>
    <w:p w:rsidR="007D51A6" w:rsidRDefault="007D51A6" w:rsidP="005876A7">
      <w:pPr>
        <w:spacing w:after="0" w:line="276" w:lineRule="auto"/>
      </w:pPr>
    </w:p>
    <w:p w:rsidR="009569B1" w:rsidRDefault="009569B1" w:rsidP="005876A7">
      <w:pPr>
        <w:spacing w:after="0" w:line="276" w:lineRule="auto"/>
      </w:pPr>
    </w:p>
    <w:p w:rsidR="00613BDA" w:rsidRDefault="00613BDA" w:rsidP="005876A7">
      <w:pPr>
        <w:pStyle w:val="ListParagraph"/>
        <w:numPr>
          <w:ilvl w:val="0"/>
          <w:numId w:val="2"/>
        </w:numPr>
        <w:spacing w:after="0" w:line="276" w:lineRule="auto"/>
      </w:pPr>
      <w:r>
        <w:t>The primary responsibility of the Federal Open Market Committee is:</w:t>
      </w:r>
    </w:p>
    <w:p w:rsidR="00613BDA" w:rsidRDefault="00613BDA" w:rsidP="005876A7">
      <w:pPr>
        <w:pStyle w:val="ListParagraph"/>
        <w:numPr>
          <w:ilvl w:val="1"/>
          <w:numId w:val="2"/>
        </w:numPr>
        <w:spacing w:after="0" w:line="276" w:lineRule="auto"/>
      </w:pPr>
      <w:r>
        <w:t>U.S. monetary policy.</w:t>
      </w:r>
    </w:p>
    <w:p w:rsidR="00613BDA" w:rsidRDefault="00613BDA" w:rsidP="005876A7">
      <w:pPr>
        <w:pStyle w:val="ListParagraph"/>
        <w:numPr>
          <w:ilvl w:val="1"/>
          <w:numId w:val="2"/>
        </w:numPr>
        <w:spacing w:after="0" w:line="276" w:lineRule="auto"/>
      </w:pPr>
      <w:r>
        <w:t>regulate banks and insurance companies.</w:t>
      </w:r>
    </w:p>
    <w:p w:rsidR="00613BDA" w:rsidRDefault="00613BDA" w:rsidP="005876A7">
      <w:pPr>
        <w:pStyle w:val="ListParagraph"/>
        <w:numPr>
          <w:ilvl w:val="1"/>
          <w:numId w:val="2"/>
        </w:numPr>
        <w:spacing w:after="0" w:line="276" w:lineRule="auto"/>
      </w:pPr>
      <w:r>
        <w:t>to bring the U.S. out of a recession in a timely manner.</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181"/>
      </w:tblGrid>
      <w:tr w:rsidR="00613BDA" w:rsidTr="005876A7">
        <w:tc>
          <w:tcPr>
            <w:tcW w:w="1980" w:type="dxa"/>
            <w:hideMark/>
          </w:tcPr>
          <w:p w:rsidR="00613BDA" w:rsidRDefault="00613BDA" w:rsidP="005876A7">
            <w:pPr>
              <w:tabs>
                <w:tab w:val="left" w:pos="512"/>
                <w:tab w:val="left" w:pos="6560"/>
                <w:tab w:val="left" w:pos="7072"/>
                <w:tab w:val="left" w:pos="9195"/>
                <w:tab w:val="left" w:pos="9707"/>
                <w:tab w:val="left" w:pos="10832"/>
                <w:tab w:val="left" w:pos="11344"/>
              </w:tabs>
              <w:spacing w:line="276" w:lineRule="auto"/>
            </w:pPr>
            <w:r>
              <w:t>Answer</w:t>
            </w:r>
          </w:p>
        </w:tc>
        <w:tc>
          <w:tcPr>
            <w:tcW w:w="7560" w:type="dxa"/>
            <w:hideMark/>
          </w:tcPr>
          <w:p w:rsidR="00613BDA" w:rsidRDefault="00613BDA" w:rsidP="005876A7">
            <w:pPr>
              <w:tabs>
                <w:tab w:val="left" w:pos="512"/>
                <w:tab w:val="left" w:pos="6560"/>
                <w:tab w:val="left" w:pos="7072"/>
                <w:tab w:val="left" w:pos="9195"/>
                <w:tab w:val="left" w:pos="9707"/>
                <w:tab w:val="left" w:pos="10832"/>
                <w:tab w:val="left" w:pos="11344"/>
              </w:tabs>
              <w:spacing w:line="276" w:lineRule="auto"/>
            </w:pPr>
            <w:r>
              <w:t>A</w:t>
            </w:r>
          </w:p>
        </w:tc>
      </w:tr>
      <w:tr w:rsidR="00613BDA" w:rsidTr="005876A7">
        <w:tc>
          <w:tcPr>
            <w:tcW w:w="1980" w:type="dxa"/>
            <w:hideMark/>
          </w:tcPr>
          <w:p w:rsidR="00613BDA" w:rsidRDefault="00613BDA" w:rsidP="005876A7">
            <w:pPr>
              <w:tabs>
                <w:tab w:val="left" w:pos="512"/>
                <w:tab w:val="left" w:pos="6560"/>
                <w:tab w:val="left" w:pos="7072"/>
                <w:tab w:val="left" w:pos="9195"/>
                <w:tab w:val="left" w:pos="9707"/>
                <w:tab w:val="left" w:pos="10832"/>
                <w:tab w:val="left" w:pos="11344"/>
              </w:tabs>
              <w:spacing w:line="276" w:lineRule="auto"/>
            </w:pPr>
            <w:r>
              <w:t>Difficulty</w:t>
            </w:r>
          </w:p>
        </w:tc>
        <w:tc>
          <w:tcPr>
            <w:tcW w:w="7560" w:type="dxa"/>
            <w:hideMark/>
          </w:tcPr>
          <w:p w:rsidR="00613BDA" w:rsidRDefault="00613BDA" w:rsidP="005876A7">
            <w:pPr>
              <w:tabs>
                <w:tab w:val="left" w:pos="512"/>
                <w:tab w:val="left" w:pos="6560"/>
                <w:tab w:val="left" w:pos="7072"/>
                <w:tab w:val="left" w:pos="9195"/>
                <w:tab w:val="left" w:pos="9707"/>
                <w:tab w:val="left" w:pos="10832"/>
                <w:tab w:val="left" w:pos="11344"/>
              </w:tabs>
              <w:spacing w:line="276" w:lineRule="auto"/>
            </w:pPr>
            <w:r>
              <w:t>Moderate</w:t>
            </w:r>
          </w:p>
        </w:tc>
      </w:tr>
      <w:tr w:rsidR="00613BDA" w:rsidTr="005876A7">
        <w:tc>
          <w:tcPr>
            <w:tcW w:w="1980" w:type="dxa"/>
            <w:hideMark/>
          </w:tcPr>
          <w:p w:rsidR="00613BDA" w:rsidRDefault="00613BDA"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560" w:type="dxa"/>
            <w:hideMark/>
          </w:tcPr>
          <w:p w:rsidR="00613BDA" w:rsidRDefault="00613BDA" w:rsidP="005876A7">
            <w:pPr>
              <w:tabs>
                <w:tab w:val="left" w:pos="512"/>
                <w:tab w:val="left" w:pos="6560"/>
                <w:tab w:val="left" w:pos="7072"/>
                <w:tab w:val="left" w:pos="9195"/>
                <w:tab w:val="left" w:pos="9707"/>
                <w:tab w:val="left" w:pos="10832"/>
                <w:tab w:val="left" w:pos="11344"/>
              </w:tabs>
              <w:spacing w:line="276" w:lineRule="auto"/>
            </w:pPr>
            <w:r>
              <w:t>LO 1.3</w:t>
            </w:r>
          </w:p>
        </w:tc>
      </w:tr>
      <w:tr w:rsidR="00613BDA" w:rsidTr="005876A7">
        <w:tc>
          <w:tcPr>
            <w:tcW w:w="1980" w:type="dxa"/>
            <w:hideMark/>
          </w:tcPr>
          <w:p w:rsidR="00613BDA" w:rsidRDefault="00613BDA"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560" w:type="dxa"/>
            <w:hideMark/>
          </w:tcPr>
          <w:p w:rsidR="00613BDA" w:rsidRDefault="00613BDA" w:rsidP="005876A7">
            <w:pPr>
              <w:tabs>
                <w:tab w:val="left" w:pos="512"/>
                <w:tab w:val="left" w:pos="6560"/>
                <w:tab w:val="left" w:pos="7072"/>
                <w:tab w:val="left" w:pos="9195"/>
                <w:tab w:val="left" w:pos="9707"/>
                <w:tab w:val="left" w:pos="10832"/>
                <w:tab w:val="left" w:pos="11344"/>
              </w:tabs>
              <w:spacing w:line="276" w:lineRule="auto"/>
            </w:pPr>
            <w:r>
              <w:t>Remember</w:t>
            </w:r>
          </w:p>
        </w:tc>
      </w:tr>
      <w:tr w:rsidR="00613BDA" w:rsidTr="005876A7">
        <w:tc>
          <w:tcPr>
            <w:tcW w:w="1980" w:type="dxa"/>
            <w:hideMark/>
          </w:tcPr>
          <w:p w:rsidR="00613BDA" w:rsidRDefault="00613BDA" w:rsidP="005876A7">
            <w:pPr>
              <w:tabs>
                <w:tab w:val="left" w:pos="512"/>
                <w:tab w:val="left" w:pos="6560"/>
                <w:tab w:val="left" w:pos="7072"/>
                <w:tab w:val="left" w:pos="9195"/>
                <w:tab w:val="left" w:pos="9707"/>
                <w:tab w:val="left" w:pos="10832"/>
                <w:tab w:val="left" w:pos="11344"/>
              </w:tabs>
              <w:spacing w:line="276" w:lineRule="auto"/>
            </w:pPr>
            <w:r>
              <w:t>AACSB</w:t>
            </w:r>
          </w:p>
        </w:tc>
        <w:tc>
          <w:tcPr>
            <w:tcW w:w="7560" w:type="dxa"/>
            <w:hideMark/>
          </w:tcPr>
          <w:p w:rsidR="00613BDA" w:rsidRDefault="00613BDA"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613BDA" w:rsidTr="005876A7">
        <w:tc>
          <w:tcPr>
            <w:tcW w:w="1980" w:type="dxa"/>
            <w:hideMark/>
          </w:tcPr>
          <w:p w:rsidR="00613BDA" w:rsidRDefault="00613BDA" w:rsidP="005876A7">
            <w:pPr>
              <w:tabs>
                <w:tab w:val="left" w:pos="512"/>
                <w:tab w:val="left" w:pos="6560"/>
                <w:tab w:val="left" w:pos="7072"/>
                <w:tab w:val="left" w:pos="9195"/>
                <w:tab w:val="left" w:pos="9707"/>
                <w:tab w:val="left" w:pos="10832"/>
                <w:tab w:val="left" w:pos="11344"/>
              </w:tabs>
              <w:spacing w:line="276" w:lineRule="auto"/>
            </w:pPr>
            <w:r>
              <w:t>Feedback</w:t>
            </w:r>
          </w:p>
        </w:tc>
        <w:tc>
          <w:tcPr>
            <w:tcW w:w="7560" w:type="dxa"/>
            <w:hideMark/>
          </w:tcPr>
          <w:p w:rsidR="00613BDA" w:rsidRDefault="00613BDA" w:rsidP="005876A7">
            <w:pPr>
              <w:autoSpaceDE w:val="0"/>
              <w:autoSpaceDN w:val="0"/>
              <w:adjustRightInd w:val="0"/>
              <w:spacing w:line="276" w:lineRule="auto"/>
            </w:pPr>
            <w:r>
              <w:t>The primary responsibility of the FOMC is to direct the monetary policy of the U.S.</w:t>
            </w:r>
          </w:p>
        </w:tc>
      </w:tr>
    </w:tbl>
    <w:p w:rsidR="00613BDA" w:rsidRDefault="00613BDA" w:rsidP="005876A7">
      <w:pPr>
        <w:spacing w:after="0" w:line="276" w:lineRule="auto"/>
      </w:pPr>
    </w:p>
    <w:p w:rsidR="009569B1" w:rsidRDefault="009569B1" w:rsidP="005876A7">
      <w:pPr>
        <w:spacing w:after="0" w:line="276" w:lineRule="auto"/>
      </w:pPr>
    </w:p>
    <w:p w:rsidR="00683B09" w:rsidRDefault="00683B09" w:rsidP="005876A7">
      <w:pPr>
        <w:pStyle w:val="ListParagraph"/>
        <w:numPr>
          <w:ilvl w:val="0"/>
          <w:numId w:val="2"/>
        </w:numPr>
        <w:spacing w:after="0" w:line="276" w:lineRule="auto"/>
      </w:pPr>
      <w:r>
        <w:lastRenderedPageBreak/>
        <w:t>The predominant regulator of insurance companies in the U.S.</w:t>
      </w:r>
    </w:p>
    <w:p w:rsidR="00683B09" w:rsidRDefault="00683B09" w:rsidP="005876A7">
      <w:pPr>
        <w:pStyle w:val="ListParagraph"/>
        <w:numPr>
          <w:ilvl w:val="1"/>
          <w:numId w:val="2"/>
        </w:numPr>
        <w:spacing w:after="0" w:line="276" w:lineRule="auto"/>
      </w:pPr>
      <w:r>
        <w:t>are the States.</w:t>
      </w:r>
    </w:p>
    <w:p w:rsidR="00683B09" w:rsidRDefault="00683B09" w:rsidP="005876A7">
      <w:pPr>
        <w:pStyle w:val="ListParagraph"/>
        <w:numPr>
          <w:ilvl w:val="1"/>
          <w:numId w:val="2"/>
        </w:numPr>
        <w:spacing w:after="0" w:line="276" w:lineRule="auto"/>
      </w:pPr>
      <w:r>
        <w:t>is the Federal government.</w:t>
      </w:r>
    </w:p>
    <w:p w:rsidR="00683B09" w:rsidRDefault="00683B09" w:rsidP="005876A7">
      <w:pPr>
        <w:pStyle w:val="ListParagraph"/>
        <w:numPr>
          <w:ilvl w:val="1"/>
          <w:numId w:val="2"/>
        </w:numPr>
        <w:spacing w:after="0" w:line="276" w:lineRule="auto"/>
      </w:pPr>
      <w:r>
        <w:t>is the Securities and Exchange Commission.</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181"/>
      </w:tblGrid>
      <w:tr w:rsidR="00683B09" w:rsidTr="005876A7">
        <w:tc>
          <w:tcPr>
            <w:tcW w:w="1980" w:type="dxa"/>
            <w:hideMark/>
          </w:tcPr>
          <w:p w:rsidR="00683B09" w:rsidRDefault="00683B09" w:rsidP="005876A7">
            <w:pPr>
              <w:tabs>
                <w:tab w:val="left" w:pos="512"/>
                <w:tab w:val="left" w:pos="6560"/>
                <w:tab w:val="left" w:pos="7072"/>
                <w:tab w:val="left" w:pos="9195"/>
                <w:tab w:val="left" w:pos="9707"/>
                <w:tab w:val="left" w:pos="10832"/>
                <w:tab w:val="left" w:pos="11344"/>
              </w:tabs>
              <w:spacing w:line="276" w:lineRule="auto"/>
            </w:pPr>
            <w:r>
              <w:t>Answer</w:t>
            </w:r>
          </w:p>
        </w:tc>
        <w:tc>
          <w:tcPr>
            <w:tcW w:w="7560" w:type="dxa"/>
            <w:hideMark/>
          </w:tcPr>
          <w:p w:rsidR="00683B09" w:rsidRDefault="00683B09" w:rsidP="005876A7">
            <w:pPr>
              <w:tabs>
                <w:tab w:val="left" w:pos="512"/>
                <w:tab w:val="left" w:pos="6560"/>
                <w:tab w:val="left" w:pos="7072"/>
                <w:tab w:val="left" w:pos="9195"/>
                <w:tab w:val="left" w:pos="9707"/>
                <w:tab w:val="left" w:pos="10832"/>
                <w:tab w:val="left" w:pos="11344"/>
              </w:tabs>
              <w:spacing w:line="276" w:lineRule="auto"/>
            </w:pPr>
            <w:r>
              <w:t>A</w:t>
            </w:r>
          </w:p>
        </w:tc>
      </w:tr>
      <w:tr w:rsidR="00683B09" w:rsidTr="005876A7">
        <w:tc>
          <w:tcPr>
            <w:tcW w:w="1980" w:type="dxa"/>
            <w:hideMark/>
          </w:tcPr>
          <w:p w:rsidR="00683B09" w:rsidRDefault="00683B09" w:rsidP="005876A7">
            <w:pPr>
              <w:tabs>
                <w:tab w:val="left" w:pos="512"/>
                <w:tab w:val="left" w:pos="6560"/>
                <w:tab w:val="left" w:pos="7072"/>
                <w:tab w:val="left" w:pos="9195"/>
                <w:tab w:val="left" w:pos="9707"/>
                <w:tab w:val="left" w:pos="10832"/>
                <w:tab w:val="left" w:pos="11344"/>
              </w:tabs>
              <w:spacing w:line="276" w:lineRule="auto"/>
            </w:pPr>
            <w:r>
              <w:t>Difficulty</w:t>
            </w:r>
          </w:p>
        </w:tc>
        <w:tc>
          <w:tcPr>
            <w:tcW w:w="7560" w:type="dxa"/>
            <w:hideMark/>
          </w:tcPr>
          <w:p w:rsidR="00683B09" w:rsidRDefault="00683B09" w:rsidP="005876A7">
            <w:pPr>
              <w:tabs>
                <w:tab w:val="left" w:pos="512"/>
                <w:tab w:val="left" w:pos="6560"/>
                <w:tab w:val="left" w:pos="7072"/>
                <w:tab w:val="left" w:pos="9195"/>
                <w:tab w:val="left" w:pos="9707"/>
                <w:tab w:val="left" w:pos="10832"/>
                <w:tab w:val="left" w:pos="11344"/>
              </w:tabs>
              <w:spacing w:line="276" w:lineRule="auto"/>
            </w:pPr>
            <w:r>
              <w:t>Moderate</w:t>
            </w:r>
          </w:p>
        </w:tc>
      </w:tr>
      <w:tr w:rsidR="00683B09" w:rsidTr="005876A7">
        <w:tc>
          <w:tcPr>
            <w:tcW w:w="1980" w:type="dxa"/>
            <w:hideMark/>
          </w:tcPr>
          <w:p w:rsidR="00683B09" w:rsidRDefault="00683B09"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560" w:type="dxa"/>
            <w:hideMark/>
          </w:tcPr>
          <w:p w:rsidR="00683B09" w:rsidRDefault="00683B09" w:rsidP="005876A7">
            <w:pPr>
              <w:tabs>
                <w:tab w:val="left" w:pos="512"/>
                <w:tab w:val="left" w:pos="6560"/>
                <w:tab w:val="left" w:pos="7072"/>
                <w:tab w:val="left" w:pos="9195"/>
                <w:tab w:val="left" w:pos="9707"/>
                <w:tab w:val="left" w:pos="10832"/>
                <w:tab w:val="left" w:pos="11344"/>
              </w:tabs>
              <w:spacing w:line="276" w:lineRule="auto"/>
            </w:pPr>
            <w:r>
              <w:t>LO 1.3</w:t>
            </w:r>
          </w:p>
        </w:tc>
      </w:tr>
      <w:tr w:rsidR="00683B09" w:rsidTr="005876A7">
        <w:tc>
          <w:tcPr>
            <w:tcW w:w="1980" w:type="dxa"/>
            <w:hideMark/>
          </w:tcPr>
          <w:p w:rsidR="00683B09" w:rsidRDefault="00683B09"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560" w:type="dxa"/>
            <w:hideMark/>
          </w:tcPr>
          <w:p w:rsidR="00683B09" w:rsidRDefault="00683B09" w:rsidP="005876A7">
            <w:pPr>
              <w:tabs>
                <w:tab w:val="left" w:pos="512"/>
                <w:tab w:val="left" w:pos="6560"/>
                <w:tab w:val="left" w:pos="7072"/>
                <w:tab w:val="left" w:pos="9195"/>
                <w:tab w:val="left" w:pos="9707"/>
                <w:tab w:val="left" w:pos="10832"/>
                <w:tab w:val="left" w:pos="11344"/>
              </w:tabs>
              <w:spacing w:line="276" w:lineRule="auto"/>
            </w:pPr>
            <w:r>
              <w:t>Remember</w:t>
            </w:r>
          </w:p>
        </w:tc>
      </w:tr>
      <w:tr w:rsidR="00683B09" w:rsidTr="005876A7">
        <w:tc>
          <w:tcPr>
            <w:tcW w:w="1980" w:type="dxa"/>
            <w:hideMark/>
          </w:tcPr>
          <w:p w:rsidR="00683B09" w:rsidRDefault="00683B09" w:rsidP="005876A7">
            <w:pPr>
              <w:tabs>
                <w:tab w:val="left" w:pos="512"/>
                <w:tab w:val="left" w:pos="6560"/>
                <w:tab w:val="left" w:pos="7072"/>
                <w:tab w:val="left" w:pos="9195"/>
                <w:tab w:val="left" w:pos="9707"/>
                <w:tab w:val="left" w:pos="10832"/>
                <w:tab w:val="left" w:pos="11344"/>
              </w:tabs>
              <w:spacing w:line="276" w:lineRule="auto"/>
            </w:pPr>
            <w:r>
              <w:t>AACSB</w:t>
            </w:r>
          </w:p>
        </w:tc>
        <w:tc>
          <w:tcPr>
            <w:tcW w:w="7560" w:type="dxa"/>
            <w:hideMark/>
          </w:tcPr>
          <w:p w:rsidR="00683B09" w:rsidRDefault="00683B09"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683B09" w:rsidTr="005876A7">
        <w:tc>
          <w:tcPr>
            <w:tcW w:w="1980" w:type="dxa"/>
            <w:hideMark/>
          </w:tcPr>
          <w:p w:rsidR="00683B09" w:rsidRDefault="00683B09" w:rsidP="005876A7">
            <w:pPr>
              <w:tabs>
                <w:tab w:val="left" w:pos="512"/>
                <w:tab w:val="left" w:pos="6560"/>
                <w:tab w:val="left" w:pos="7072"/>
                <w:tab w:val="left" w:pos="9195"/>
                <w:tab w:val="left" w:pos="9707"/>
                <w:tab w:val="left" w:pos="10832"/>
                <w:tab w:val="left" w:pos="11344"/>
              </w:tabs>
              <w:spacing w:line="276" w:lineRule="auto"/>
            </w:pPr>
            <w:r>
              <w:t>Feedback</w:t>
            </w:r>
          </w:p>
        </w:tc>
        <w:tc>
          <w:tcPr>
            <w:tcW w:w="7560" w:type="dxa"/>
            <w:hideMark/>
          </w:tcPr>
          <w:p w:rsidR="00683B09" w:rsidRDefault="00683B09" w:rsidP="005876A7">
            <w:pPr>
              <w:autoSpaceDE w:val="0"/>
              <w:autoSpaceDN w:val="0"/>
              <w:adjustRightInd w:val="0"/>
              <w:spacing w:line="276" w:lineRule="auto"/>
            </w:pPr>
            <w:r>
              <w:rPr>
                <w:rFonts w:cstheme="minorHAnsi"/>
                <w:bCs/>
              </w:rPr>
              <w:t>There is now a federal oversight committee for insurance</w:t>
            </w:r>
            <w:r w:rsidR="00613BDA">
              <w:rPr>
                <w:rFonts w:cstheme="minorHAnsi"/>
                <w:bCs/>
              </w:rPr>
              <w:t xml:space="preserve"> (the Federal Insurance Oversight committee), but this is primarily advisory.  The primary regulator for insurance remains the States.</w:t>
            </w:r>
            <w:r>
              <w:rPr>
                <w:rFonts w:cstheme="minorHAnsi"/>
                <w:bCs/>
              </w:rPr>
              <w:t xml:space="preserve"> </w:t>
            </w:r>
          </w:p>
        </w:tc>
      </w:tr>
    </w:tbl>
    <w:p w:rsidR="00683B09" w:rsidRDefault="00683B09" w:rsidP="005876A7">
      <w:pPr>
        <w:spacing w:after="0" w:line="276" w:lineRule="auto"/>
      </w:pPr>
    </w:p>
    <w:p w:rsidR="009569B1" w:rsidRDefault="009569B1" w:rsidP="005876A7">
      <w:pPr>
        <w:spacing w:after="0" w:line="276" w:lineRule="auto"/>
      </w:pPr>
    </w:p>
    <w:p w:rsidR="007A52CF" w:rsidRDefault="007A52CF" w:rsidP="005876A7">
      <w:pPr>
        <w:pStyle w:val="ListParagraph"/>
        <w:numPr>
          <w:ilvl w:val="0"/>
          <w:numId w:val="2"/>
        </w:numPr>
        <w:spacing w:after="0" w:line="276" w:lineRule="auto"/>
      </w:pPr>
      <w:r>
        <w:t>Which of the following U.S. securities laws created the Financial Stability Oversight Council, created criteria and standards for systemically important financial companies, provided for orderly liquidation of insolvent financial companies, and regulated derivatives and hedge funds?</w:t>
      </w:r>
    </w:p>
    <w:p w:rsidR="007A52CF" w:rsidRDefault="007A52CF" w:rsidP="005876A7">
      <w:pPr>
        <w:pStyle w:val="ListParagraph"/>
        <w:numPr>
          <w:ilvl w:val="1"/>
          <w:numId w:val="2"/>
        </w:numPr>
        <w:spacing w:after="0" w:line="276" w:lineRule="auto"/>
      </w:pPr>
      <w:r>
        <w:t>Securities Act of 1933</w:t>
      </w:r>
    </w:p>
    <w:p w:rsidR="007A52CF" w:rsidRDefault="007A52CF" w:rsidP="005876A7">
      <w:pPr>
        <w:pStyle w:val="ListParagraph"/>
        <w:numPr>
          <w:ilvl w:val="1"/>
          <w:numId w:val="2"/>
        </w:numPr>
        <w:spacing w:after="0" w:line="276" w:lineRule="auto"/>
      </w:pPr>
      <w:r>
        <w:t>Sarbanes-Oxley Act of 2002</w:t>
      </w:r>
    </w:p>
    <w:p w:rsidR="007A52CF" w:rsidRDefault="007A52CF" w:rsidP="005876A7">
      <w:pPr>
        <w:pStyle w:val="ListParagraph"/>
        <w:numPr>
          <w:ilvl w:val="1"/>
          <w:numId w:val="2"/>
        </w:numPr>
        <w:spacing w:after="0" w:line="276" w:lineRule="auto"/>
      </w:pPr>
      <w:r>
        <w:t>Investment Company Act of 1940</w:t>
      </w:r>
    </w:p>
    <w:p w:rsidR="007A52CF" w:rsidRDefault="007A52CF" w:rsidP="005876A7">
      <w:pPr>
        <w:pStyle w:val="ListParagraph"/>
        <w:numPr>
          <w:ilvl w:val="1"/>
          <w:numId w:val="2"/>
        </w:numPr>
        <w:spacing w:after="0" w:line="276" w:lineRule="auto"/>
      </w:pPr>
      <w:r>
        <w:t>Dodd-Frank Wall Street Reform and Consumer Protection Act of 2010</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182"/>
      </w:tblGrid>
      <w:tr w:rsidR="007A52CF" w:rsidTr="008F2E34">
        <w:tc>
          <w:tcPr>
            <w:tcW w:w="1980" w:type="dxa"/>
            <w:hideMark/>
          </w:tcPr>
          <w:p w:rsidR="007A52CF" w:rsidRDefault="007A52CF" w:rsidP="005876A7">
            <w:pPr>
              <w:tabs>
                <w:tab w:val="left" w:pos="512"/>
                <w:tab w:val="left" w:pos="6560"/>
                <w:tab w:val="left" w:pos="7072"/>
                <w:tab w:val="left" w:pos="9195"/>
                <w:tab w:val="left" w:pos="9707"/>
                <w:tab w:val="left" w:pos="10832"/>
                <w:tab w:val="left" w:pos="11344"/>
              </w:tabs>
              <w:spacing w:line="276" w:lineRule="auto"/>
            </w:pPr>
            <w:r>
              <w:t>Answer</w:t>
            </w:r>
          </w:p>
        </w:tc>
        <w:tc>
          <w:tcPr>
            <w:tcW w:w="7560" w:type="dxa"/>
            <w:hideMark/>
          </w:tcPr>
          <w:p w:rsidR="007A52CF" w:rsidRDefault="007A52CF" w:rsidP="005876A7">
            <w:pPr>
              <w:tabs>
                <w:tab w:val="left" w:pos="512"/>
                <w:tab w:val="left" w:pos="6560"/>
                <w:tab w:val="left" w:pos="7072"/>
                <w:tab w:val="left" w:pos="9195"/>
                <w:tab w:val="left" w:pos="9707"/>
                <w:tab w:val="left" w:pos="10832"/>
                <w:tab w:val="left" w:pos="11344"/>
              </w:tabs>
              <w:spacing w:line="276" w:lineRule="auto"/>
            </w:pPr>
            <w:r>
              <w:t>D</w:t>
            </w:r>
          </w:p>
        </w:tc>
      </w:tr>
      <w:tr w:rsidR="007A52CF" w:rsidTr="008F2E34">
        <w:tc>
          <w:tcPr>
            <w:tcW w:w="1980" w:type="dxa"/>
            <w:hideMark/>
          </w:tcPr>
          <w:p w:rsidR="007A52CF" w:rsidRDefault="007A52CF" w:rsidP="005876A7">
            <w:pPr>
              <w:tabs>
                <w:tab w:val="left" w:pos="512"/>
                <w:tab w:val="left" w:pos="6560"/>
                <w:tab w:val="left" w:pos="7072"/>
                <w:tab w:val="left" w:pos="9195"/>
                <w:tab w:val="left" w:pos="9707"/>
                <w:tab w:val="left" w:pos="10832"/>
                <w:tab w:val="left" w:pos="11344"/>
              </w:tabs>
              <w:spacing w:line="276" w:lineRule="auto"/>
            </w:pPr>
            <w:r>
              <w:t>Difficulty</w:t>
            </w:r>
          </w:p>
        </w:tc>
        <w:tc>
          <w:tcPr>
            <w:tcW w:w="7560" w:type="dxa"/>
            <w:hideMark/>
          </w:tcPr>
          <w:p w:rsidR="007A52CF" w:rsidRDefault="007A52CF" w:rsidP="005876A7">
            <w:pPr>
              <w:tabs>
                <w:tab w:val="left" w:pos="512"/>
                <w:tab w:val="left" w:pos="6560"/>
                <w:tab w:val="left" w:pos="7072"/>
                <w:tab w:val="left" w:pos="9195"/>
                <w:tab w:val="left" w:pos="9707"/>
                <w:tab w:val="left" w:pos="10832"/>
                <w:tab w:val="left" w:pos="11344"/>
              </w:tabs>
              <w:spacing w:line="276" w:lineRule="auto"/>
            </w:pPr>
            <w:r>
              <w:t>Moderate</w:t>
            </w:r>
          </w:p>
        </w:tc>
      </w:tr>
      <w:tr w:rsidR="007A52CF" w:rsidTr="008F2E34">
        <w:tc>
          <w:tcPr>
            <w:tcW w:w="1980" w:type="dxa"/>
            <w:hideMark/>
          </w:tcPr>
          <w:p w:rsidR="007A52CF" w:rsidRDefault="007A52CF"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560" w:type="dxa"/>
            <w:hideMark/>
          </w:tcPr>
          <w:p w:rsidR="007A52CF" w:rsidRDefault="007A52CF" w:rsidP="005876A7">
            <w:pPr>
              <w:tabs>
                <w:tab w:val="left" w:pos="512"/>
                <w:tab w:val="left" w:pos="6560"/>
                <w:tab w:val="left" w:pos="7072"/>
                <w:tab w:val="left" w:pos="9195"/>
                <w:tab w:val="left" w:pos="9707"/>
                <w:tab w:val="left" w:pos="10832"/>
                <w:tab w:val="left" w:pos="11344"/>
              </w:tabs>
              <w:spacing w:line="276" w:lineRule="auto"/>
            </w:pPr>
            <w:r>
              <w:t>LO 1.3</w:t>
            </w:r>
          </w:p>
        </w:tc>
      </w:tr>
      <w:tr w:rsidR="007A52CF" w:rsidTr="008F2E34">
        <w:tc>
          <w:tcPr>
            <w:tcW w:w="1980" w:type="dxa"/>
            <w:hideMark/>
          </w:tcPr>
          <w:p w:rsidR="007A52CF" w:rsidRDefault="007A52CF"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560" w:type="dxa"/>
            <w:hideMark/>
          </w:tcPr>
          <w:p w:rsidR="007A52CF" w:rsidRDefault="004E2C7A" w:rsidP="005876A7">
            <w:pPr>
              <w:tabs>
                <w:tab w:val="left" w:pos="512"/>
                <w:tab w:val="left" w:pos="6560"/>
                <w:tab w:val="left" w:pos="7072"/>
                <w:tab w:val="left" w:pos="9195"/>
                <w:tab w:val="left" w:pos="9707"/>
                <w:tab w:val="left" w:pos="10832"/>
                <w:tab w:val="left" w:pos="11344"/>
              </w:tabs>
              <w:spacing w:line="276" w:lineRule="auto"/>
            </w:pPr>
            <w:r>
              <w:t>Remember</w:t>
            </w:r>
          </w:p>
        </w:tc>
      </w:tr>
      <w:tr w:rsidR="007A52CF" w:rsidTr="008F2E34">
        <w:tc>
          <w:tcPr>
            <w:tcW w:w="1980" w:type="dxa"/>
            <w:hideMark/>
          </w:tcPr>
          <w:p w:rsidR="007A52CF" w:rsidRDefault="007A52CF" w:rsidP="005876A7">
            <w:pPr>
              <w:tabs>
                <w:tab w:val="left" w:pos="512"/>
                <w:tab w:val="left" w:pos="6560"/>
                <w:tab w:val="left" w:pos="7072"/>
                <w:tab w:val="left" w:pos="9195"/>
                <w:tab w:val="left" w:pos="9707"/>
                <w:tab w:val="left" w:pos="10832"/>
                <w:tab w:val="left" w:pos="11344"/>
              </w:tabs>
              <w:spacing w:line="276" w:lineRule="auto"/>
            </w:pPr>
            <w:r>
              <w:t>AACSB</w:t>
            </w:r>
          </w:p>
        </w:tc>
        <w:tc>
          <w:tcPr>
            <w:tcW w:w="7560" w:type="dxa"/>
            <w:hideMark/>
          </w:tcPr>
          <w:p w:rsidR="007A52CF" w:rsidRDefault="007A52CF"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7A52CF" w:rsidTr="008F2E34">
        <w:tc>
          <w:tcPr>
            <w:tcW w:w="1980" w:type="dxa"/>
            <w:hideMark/>
          </w:tcPr>
          <w:p w:rsidR="007A52CF" w:rsidRDefault="007A52CF" w:rsidP="005876A7">
            <w:pPr>
              <w:tabs>
                <w:tab w:val="left" w:pos="512"/>
                <w:tab w:val="left" w:pos="6560"/>
                <w:tab w:val="left" w:pos="7072"/>
                <w:tab w:val="left" w:pos="9195"/>
                <w:tab w:val="left" w:pos="9707"/>
                <w:tab w:val="left" w:pos="10832"/>
                <w:tab w:val="left" w:pos="11344"/>
              </w:tabs>
              <w:spacing w:line="276" w:lineRule="auto"/>
            </w:pPr>
            <w:r>
              <w:t>Feedback</w:t>
            </w:r>
          </w:p>
        </w:tc>
        <w:tc>
          <w:tcPr>
            <w:tcW w:w="7560" w:type="dxa"/>
            <w:hideMark/>
          </w:tcPr>
          <w:p w:rsidR="007A52CF" w:rsidRPr="000E3D70" w:rsidRDefault="00683B09" w:rsidP="005876A7">
            <w:pPr>
              <w:autoSpaceDE w:val="0"/>
              <w:autoSpaceDN w:val="0"/>
              <w:adjustRightInd w:val="0"/>
              <w:spacing w:line="276" w:lineRule="auto"/>
              <w:rPr>
                <w:rFonts w:cstheme="minorHAnsi"/>
              </w:rPr>
            </w:pPr>
            <w:r>
              <w:rPr>
                <w:rFonts w:cstheme="minorHAnsi"/>
                <w:bCs/>
              </w:rPr>
              <w:t xml:space="preserve">The </w:t>
            </w:r>
            <w:r w:rsidR="007A52CF" w:rsidRPr="000E3D70">
              <w:rPr>
                <w:rFonts w:cstheme="minorHAnsi"/>
              </w:rPr>
              <w:t xml:space="preserve">Dodd-Frank Wall Street Reform and </w:t>
            </w:r>
            <w:r w:rsidR="000E3D70">
              <w:rPr>
                <w:rFonts w:cstheme="minorHAnsi"/>
              </w:rPr>
              <w:t xml:space="preserve">Consumer Protection Act of 2010 </w:t>
            </w:r>
            <w:r w:rsidR="007A52CF" w:rsidRPr="000E3D70">
              <w:rPr>
                <w:rFonts w:cstheme="minorHAnsi"/>
              </w:rPr>
              <w:t>is a wide-reaching act</w:t>
            </w:r>
            <w:r w:rsidR="000E3D70">
              <w:rPr>
                <w:rFonts w:cstheme="minorHAnsi"/>
              </w:rPr>
              <w:t xml:space="preserve">.  </w:t>
            </w:r>
            <w:r w:rsidR="007A52CF" w:rsidRPr="000E3D70">
              <w:rPr>
                <w:rFonts w:cstheme="minorHAnsi"/>
              </w:rPr>
              <w:t>Among other</w:t>
            </w:r>
            <w:r w:rsidR="008F2E34">
              <w:rPr>
                <w:rFonts w:cstheme="minorHAnsi"/>
              </w:rPr>
              <w:t xml:space="preserve"> </w:t>
            </w:r>
            <w:r w:rsidR="007A52CF" w:rsidRPr="000E3D70">
              <w:rPr>
                <w:rFonts w:cstheme="minorHAnsi"/>
              </w:rPr>
              <w:t>things, the act:</w:t>
            </w:r>
          </w:p>
          <w:p w:rsidR="007A52CF" w:rsidRPr="002A28F5" w:rsidRDefault="007A52CF" w:rsidP="005876A7">
            <w:pPr>
              <w:pStyle w:val="ListParagraph"/>
              <w:numPr>
                <w:ilvl w:val="0"/>
                <w:numId w:val="15"/>
              </w:numPr>
              <w:autoSpaceDE w:val="0"/>
              <w:autoSpaceDN w:val="0"/>
              <w:adjustRightInd w:val="0"/>
              <w:spacing w:line="276" w:lineRule="auto"/>
              <w:rPr>
                <w:rFonts w:cstheme="minorHAnsi"/>
              </w:rPr>
            </w:pPr>
            <w:r w:rsidRPr="002A28F5">
              <w:rPr>
                <w:rFonts w:cstheme="minorHAnsi"/>
              </w:rPr>
              <w:t>Creates the Financial Stability Oversight Council, which provides a formal system of</w:t>
            </w:r>
            <w:r w:rsidR="008F2E34" w:rsidRPr="002A28F5">
              <w:rPr>
                <w:rFonts w:cstheme="minorHAnsi"/>
              </w:rPr>
              <w:t xml:space="preserve"> </w:t>
            </w:r>
            <w:r w:rsidRPr="002A28F5">
              <w:rPr>
                <w:rFonts w:cstheme="minorHAnsi"/>
              </w:rPr>
              <w:t>coordination among key regulators.</w:t>
            </w:r>
          </w:p>
          <w:p w:rsidR="007A52CF" w:rsidRPr="002A28F5" w:rsidRDefault="007A52CF" w:rsidP="005876A7">
            <w:pPr>
              <w:pStyle w:val="ListParagraph"/>
              <w:numPr>
                <w:ilvl w:val="0"/>
                <w:numId w:val="15"/>
              </w:numPr>
              <w:autoSpaceDE w:val="0"/>
              <w:autoSpaceDN w:val="0"/>
              <w:adjustRightInd w:val="0"/>
              <w:spacing w:line="276" w:lineRule="auto"/>
              <w:rPr>
                <w:rFonts w:cstheme="minorHAnsi"/>
              </w:rPr>
            </w:pPr>
            <w:r w:rsidRPr="002A28F5">
              <w:rPr>
                <w:rFonts w:cstheme="minorHAnsi"/>
              </w:rPr>
              <w:t>Creates criteria and standards for systemically important financial companies.</w:t>
            </w:r>
          </w:p>
          <w:p w:rsidR="007A52CF" w:rsidRPr="002A28F5" w:rsidRDefault="007A52CF" w:rsidP="005876A7">
            <w:pPr>
              <w:pStyle w:val="ListParagraph"/>
              <w:numPr>
                <w:ilvl w:val="0"/>
                <w:numId w:val="15"/>
              </w:numPr>
              <w:autoSpaceDE w:val="0"/>
              <w:autoSpaceDN w:val="0"/>
              <w:adjustRightInd w:val="0"/>
              <w:spacing w:line="276" w:lineRule="auto"/>
              <w:rPr>
                <w:rFonts w:cstheme="minorHAnsi"/>
              </w:rPr>
            </w:pPr>
            <w:r w:rsidRPr="002A28F5">
              <w:rPr>
                <w:rFonts w:cstheme="minorHAnsi"/>
              </w:rPr>
              <w:t>Provides for the orderly liquidation of financial companies that are insolvent.</w:t>
            </w:r>
          </w:p>
          <w:p w:rsidR="000E3D70" w:rsidRPr="002A28F5" w:rsidRDefault="000E3D70" w:rsidP="005876A7">
            <w:pPr>
              <w:pStyle w:val="ListParagraph"/>
              <w:numPr>
                <w:ilvl w:val="0"/>
                <w:numId w:val="15"/>
              </w:numPr>
              <w:autoSpaceDE w:val="0"/>
              <w:autoSpaceDN w:val="0"/>
              <w:adjustRightInd w:val="0"/>
              <w:spacing w:line="276" w:lineRule="auto"/>
              <w:rPr>
                <w:rFonts w:cstheme="minorHAnsi"/>
              </w:rPr>
            </w:pPr>
            <w:r w:rsidRPr="002A28F5">
              <w:rPr>
                <w:rFonts w:cstheme="minorHAnsi"/>
              </w:rPr>
              <w:t>Regulates derivatives, including swaps.</w:t>
            </w:r>
          </w:p>
          <w:p w:rsidR="007A52CF" w:rsidRDefault="000E3D70" w:rsidP="005876A7">
            <w:pPr>
              <w:pStyle w:val="ListParagraph"/>
              <w:numPr>
                <w:ilvl w:val="0"/>
                <w:numId w:val="15"/>
              </w:numPr>
              <w:autoSpaceDE w:val="0"/>
              <w:autoSpaceDN w:val="0"/>
              <w:adjustRightInd w:val="0"/>
              <w:spacing w:line="276" w:lineRule="auto"/>
            </w:pPr>
            <w:r w:rsidRPr="002A28F5">
              <w:rPr>
                <w:rFonts w:cstheme="minorHAnsi"/>
              </w:rPr>
              <w:t>Regulates hedge funds, which previously operated without any required disclosures.</w:t>
            </w:r>
            <w:r w:rsidR="007A52CF">
              <w:rPr>
                <w:rFonts w:cstheme="minorHAnsi"/>
                <w:bCs/>
              </w:rPr>
              <w:t xml:space="preserve"> </w:t>
            </w:r>
          </w:p>
        </w:tc>
      </w:tr>
    </w:tbl>
    <w:p w:rsidR="002D3FAA" w:rsidRDefault="002D3FAA" w:rsidP="005876A7">
      <w:pPr>
        <w:spacing w:after="0" w:line="276" w:lineRule="auto"/>
      </w:pPr>
    </w:p>
    <w:p w:rsidR="009569B1" w:rsidRDefault="009569B1" w:rsidP="005876A7">
      <w:pPr>
        <w:spacing w:after="0" w:line="276" w:lineRule="auto"/>
      </w:pPr>
    </w:p>
    <w:p w:rsidR="001D4ABC" w:rsidRDefault="001D4ABC" w:rsidP="005876A7">
      <w:pPr>
        <w:pStyle w:val="ListParagraph"/>
        <w:numPr>
          <w:ilvl w:val="0"/>
          <w:numId w:val="2"/>
        </w:numPr>
        <w:spacing w:after="0" w:line="276" w:lineRule="auto"/>
      </w:pPr>
      <w:r>
        <w:lastRenderedPageBreak/>
        <w:t>Suppose homeowners own a home that has an appraised value of $200,000.  The homeowners have a mortgage loan outstanding on the home of $180,000.  The loan to value ratio is closest to:</w:t>
      </w:r>
    </w:p>
    <w:p w:rsidR="001D4ABC" w:rsidRDefault="001D4ABC" w:rsidP="005876A7">
      <w:pPr>
        <w:pStyle w:val="ListParagraph"/>
        <w:numPr>
          <w:ilvl w:val="1"/>
          <w:numId w:val="2"/>
        </w:numPr>
        <w:spacing w:after="0" w:line="276" w:lineRule="auto"/>
      </w:pPr>
      <w:r>
        <w:t>0.9.</w:t>
      </w:r>
    </w:p>
    <w:p w:rsidR="001D4ABC" w:rsidRDefault="001D4ABC" w:rsidP="005876A7">
      <w:pPr>
        <w:pStyle w:val="ListParagraph"/>
        <w:numPr>
          <w:ilvl w:val="1"/>
          <w:numId w:val="2"/>
        </w:numPr>
        <w:spacing w:after="0" w:line="276" w:lineRule="auto"/>
      </w:pPr>
      <w:r>
        <w:t>1.0.</w:t>
      </w:r>
    </w:p>
    <w:p w:rsidR="001D4ABC" w:rsidRDefault="001D4ABC" w:rsidP="005876A7">
      <w:pPr>
        <w:pStyle w:val="ListParagraph"/>
        <w:numPr>
          <w:ilvl w:val="1"/>
          <w:numId w:val="2"/>
        </w:numPr>
        <w:spacing w:after="0" w:line="276" w:lineRule="auto"/>
      </w:pPr>
      <w:r>
        <w:t>1.05</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217"/>
      </w:tblGrid>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w:t>
            </w:r>
          </w:p>
        </w:tc>
      </w:tr>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Moderate</w:t>
            </w:r>
          </w:p>
        </w:tc>
      </w:tr>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LO 1.3</w:t>
            </w:r>
          </w:p>
        </w:tc>
      </w:tr>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Analyze</w:t>
            </w:r>
          </w:p>
        </w:tc>
      </w:tr>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1D4ABC" w:rsidRDefault="001D4ABC" w:rsidP="005876A7">
            <w:pPr>
              <w:autoSpaceDE w:val="0"/>
              <w:autoSpaceDN w:val="0"/>
              <w:adjustRightInd w:val="0"/>
              <w:spacing w:line="276" w:lineRule="auto"/>
            </w:pPr>
            <w:r>
              <w:rPr>
                <w:rFonts w:cstheme="minorHAnsi"/>
                <w:bCs/>
                <w:iCs/>
              </w:rPr>
              <w:t xml:space="preserve">The loan to value ratio is $180,000 </w:t>
            </w:r>
            <w:r>
              <w:rPr>
                <w:rFonts w:cstheme="minorHAnsi"/>
                <w:bCs/>
                <w:iCs/>
              </w:rPr>
              <w:sym w:font="Symbol" w:char="F0B8"/>
            </w:r>
            <w:r>
              <w:rPr>
                <w:rFonts w:cstheme="minorHAnsi"/>
                <w:bCs/>
                <w:iCs/>
              </w:rPr>
              <w:t xml:space="preserve"> $200,000 = 0.95</w:t>
            </w:r>
          </w:p>
        </w:tc>
      </w:tr>
    </w:tbl>
    <w:p w:rsidR="001D4ABC" w:rsidRDefault="001D4ABC" w:rsidP="005876A7">
      <w:pPr>
        <w:spacing w:after="0" w:line="276" w:lineRule="auto"/>
      </w:pPr>
    </w:p>
    <w:p w:rsidR="009569B1" w:rsidRDefault="009569B1" w:rsidP="005876A7">
      <w:pPr>
        <w:spacing w:after="0" w:line="276" w:lineRule="auto"/>
      </w:pPr>
    </w:p>
    <w:p w:rsidR="00FB2B6A" w:rsidRDefault="00FB2B6A" w:rsidP="005876A7">
      <w:pPr>
        <w:pStyle w:val="ListParagraph"/>
        <w:numPr>
          <w:ilvl w:val="0"/>
          <w:numId w:val="2"/>
        </w:numPr>
        <w:spacing w:after="0" w:line="276" w:lineRule="auto"/>
      </w:pPr>
      <w:r>
        <w:t>Suppose homeowners own a home that has an appraised value of $250,000.  The homeowners have a mortgage loan outstanding on the home of $260,000.  Which of the following statements is incorrect regarding the mortgage loan?</w:t>
      </w:r>
    </w:p>
    <w:p w:rsidR="00AA482E" w:rsidRDefault="00AA482E" w:rsidP="005876A7">
      <w:pPr>
        <w:pStyle w:val="ListParagraph"/>
        <w:numPr>
          <w:ilvl w:val="1"/>
          <w:numId w:val="2"/>
        </w:numPr>
        <w:spacing w:after="0" w:line="276" w:lineRule="auto"/>
      </w:pPr>
      <w:r>
        <w:t xml:space="preserve">This loan is </w:t>
      </w:r>
      <w:r w:rsidRPr="00AA482E">
        <w:t>underwater</w:t>
      </w:r>
      <w:r>
        <w:t>.</w:t>
      </w:r>
    </w:p>
    <w:p w:rsidR="00FB2B6A" w:rsidRDefault="00FB2B6A" w:rsidP="005876A7">
      <w:pPr>
        <w:pStyle w:val="ListParagraph"/>
        <w:numPr>
          <w:ilvl w:val="1"/>
          <w:numId w:val="2"/>
        </w:numPr>
        <w:spacing w:after="0" w:line="276" w:lineRule="auto"/>
      </w:pPr>
      <w:r>
        <w:t>The loan to value ratio is 0.9615</w:t>
      </w:r>
    </w:p>
    <w:p w:rsidR="00FB2B6A" w:rsidRDefault="00FB2B6A" w:rsidP="005876A7">
      <w:pPr>
        <w:pStyle w:val="ListParagraph"/>
        <w:numPr>
          <w:ilvl w:val="1"/>
          <w:numId w:val="2"/>
        </w:numPr>
        <w:spacing w:after="0" w:line="276" w:lineRule="auto"/>
      </w:pPr>
      <w:r>
        <w:t>The homeowners owe more than what the home is worth.</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217"/>
      </w:tblGrid>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B</w:t>
            </w:r>
          </w:p>
        </w:tc>
      </w:tr>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Moderate</w:t>
            </w:r>
          </w:p>
        </w:tc>
      </w:tr>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LO 1.3</w:t>
            </w:r>
          </w:p>
        </w:tc>
      </w:tr>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Analyze</w:t>
            </w:r>
          </w:p>
        </w:tc>
      </w:tr>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AA482E" w:rsidTr="005876A7">
        <w:tc>
          <w:tcPr>
            <w:tcW w:w="1980" w:type="dxa"/>
            <w:hideMark/>
          </w:tcPr>
          <w:p w:rsidR="00AA482E" w:rsidRDefault="00AA482E"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AA482E" w:rsidRDefault="00AA482E" w:rsidP="005876A7">
            <w:pPr>
              <w:autoSpaceDE w:val="0"/>
              <w:autoSpaceDN w:val="0"/>
              <w:adjustRightInd w:val="0"/>
              <w:spacing w:line="276" w:lineRule="auto"/>
            </w:pPr>
            <w:r>
              <w:rPr>
                <w:rFonts w:cstheme="minorHAnsi"/>
                <w:bCs/>
                <w:iCs/>
              </w:rPr>
              <w:t xml:space="preserve">The loan to value ratio is $260,000 </w:t>
            </w:r>
            <w:r>
              <w:rPr>
                <w:rFonts w:cstheme="minorHAnsi"/>
                <w:bCs/>
                <w:iCs/>
              </w:rPr>
              <w:sym w:font="Symbol" w:char="F0B8"/>
            </w:r>
            <w:r>
              <w:rPr>
                <w:rFonts w:cstheme="minorHAnsi"/>
                <w:bCs/>
                <w:iCs/>
              </w:rPr>
              <w:t xml:space="preserve"> $250,000 = 1.04</w:t>
            </w:r>
          </w:p>
        </w:tc>
      </w:tr>
    </w:tbl>
    <w:p w:rsidR="00FB2B6A" w:rsidRDefault="00FB2B6A" w:rsidP="005876A7">
      <w:pPr>
        <w:spacing w:after="0" w:line="276" w:lineRule="auto"/>
      </w:pPr>
    </w:p>
    <w:p w:rsidR="009569B1" w:rsidRDefault="009569B1" w:rsidP="005876A7">
      <w:pPr>
        <w:spacing w:after="0" w:line="276" w:lineRule="auto"/>
      </w:pPr>
    </w:p>
    <w:p w:rsidR="006A1B1B" w:rsidRDefault="006A1B1B" w:rsidP="005876A7">
      <w:pPr>
        <w:pStyle w:val="ListParagraph"/>
        <w:numPr>
          <w:ilvl w:val="0"/>
          <w:numId w:val="2"/>
        </w:numPr>
        <w:spacing w:after="0" w:line="276" w:lineRule="auto"/>
      </w:pPr>
      <w:r>
        <w:t>Financial managers learned many lessons following the financial crisis of 2007 – 2008.  These lessons include all of the following except:</w:t>
      </w:r>
    </w:p>
    <w:p w:rsidR="006A1B1B" w:rsidRDefault="006A1B1B" w:rsidP="005876A7">
      <w:pPr>
        <w:pStyle w:val="ListParagraph"/>
        <w:numPr>
          <w:ilvl w:val="1"/>
          <w:numId w:val="2"/>
        </w:numPr>
        <w:spacing w:after="0" w:line="276" w:lineRule="auto"/>
      </w:pPr>
      <w:r>
        <w:t>financial risk management is important.</w:t>
      </w:r>
    </w:p>
    <w:p w:rsidR="006A1B1B" w:rsidRDefault="006A1B1B" w:rsidP="005876A7">
      <w:pPr>
        <w:pStyle w:val="ListParagraph"/>
        <w:numPr>
          <w:ilvl w:val="1"/>
          <w:numId w:val="2"/>
        </w:numPr>
        <w:spacing w:after="0" w:line="276" w:lineRule="auto"/>
      </w:pPr>
      <w:r>
        <w:t>executive compensation should be tied to some measure of risk, not just earnings</w:t>
      </w:r>
    </w:p>
    <w:p w:rsidR="006A1B1B" w:rsidRDefault="006A1B1B" w:rsidP="005876A7">
      <w:pPr>
        <w:pStyle w:val="ListParagraph"/>
        <w:numPr>
          <w:ilvl w:val="1"/>
          <w:numId w:val="2"/>
        </w:numPr>
        <w:spacing w:after="0" w:line="276" w:lineRule="auto"/>
      </w:pPr>
      <w:r>
        <w:t>reliance on bank financing for short-term needs is recommended during a credit crunch.</w:t>
      </w:r>
    </w:p>
    <w:p w:rsidR="006A1B1B" w:rsidRDefault="006A1B1B" w:rsidP="005876A7">
      <w:pPr>
        <w:pStyle w:val="ListParagraph"/>
        <w:numPr>
          <w:ilvl w:val="1"/>
          <w:numId w:val="2"/>
        </w:numPr>
        <w:spacing w:after="0" w:line="276" w:lineRule="auto"/>
      </w:pPr>
      <w:r>
        <w:t>companies that rely on securitizing their assets should be prepared for the associated risks.</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7220"/>
      </w:tblGrid>
      <w:tr w:rsidR="006A1B1B" w:rsidTr="008F2E34">
        <w:tc>
          <w:tcPr>
            <w:tcW w:w="1980" w:type="dxa"/>
            <w:hideMark/>
          </w:tcPr>
          <w:p w:rsidR="006A1B1B" w:rsidRDefault="006A1B1B"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6A1B1B" w:rsidRDefault="006A1B1B" w:rsidP="005876A7">
            <w:pPr>
              <w:tabs>
                <w:tab w:val="left" w:pos="512"/>
                <w:tab w:val="left" w:pos="6560"/>
                <w:tab w:val="left" w:pos="7072"/>
                <w:tab w:val="left" w:pos="9195"/>
                <w:tab w:val="left" w:pos="9707"/>
                <w:tab w:val="left" w:pos="10832"/>
                <w:tab w:val="left" w:pos="11344"/>
              </w:tabs>
              <w:spacing w:line="276" w:lineRule="auto"/>
            </w:pPr>
            <w:r>
              <w:t>C</w:t>
            </w:r>
          </w:p>
        </w:tc>
      </w:tr>
      <w:tr w:rsidR="006A1B1B" w:rsidTr="008F2E34">
        <w:tc>
          <w:tcPr>
            <w:tcW w:w="1980" w:type="dxa"/>
            <w:hideMark/>
          </w:tcPr>
          <w:p w:rsidR="006A1B1B" w:rsidRDefault="006A1B1B"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6A1B1B" w:rsidRDefault="006A1B1B" w:rsidP="005876A7">
            <w:pPr>
              <w:tabs>
                <w:tab w:val="left" w:pos="512"/>
                <w:tab w:val="left" w:pos="6560"/>
                <w:tab w:val="left" w:pos="7072"/>
                <w:tab w:val="left" w:pos="9195"/>
                <w:tab w:val="left" w:pos="9707"/>
                <w:tab w:val="left" w:pos="10832"/>
                <w:tab w:val="left" w:pos="11344"/>
              </w:tabs>
              <w:spacing w:line="276" w:lineRule="auto"/>
            </w:pPr>
            <w:r>
              <w:t>Moderate</w:t>
            </w:r>
          </w:p>
        </w:tc>
      </w:tr>
      <w:tr w:rsidR="006A1B1B" w:rsidTr="008F2E34">
        <w:tc>
          <w:tcPr>
            <w:tcW w:w="1980" w:type="dxa"/>
            <w:hideMark/>
          </w:tcPr>
          <w:p w:rsidR="006A1B1B" w:rsidRDefault="006A1B1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6A1B1B" w:rsidRDefault="006A1B1B" w:rsidP="005876A7">
            <w:pPr>
              <w:tabs>
                <w:tab w:val="left" w:pos="512"/>
                <w:tab w:val="left" w:pos="6560"/>
                <w:tab w:val="left" w:pos="7072"/>
                <w:tab w:val="left" w:pos="9195"/>
                <w:tab w:val="left" w:pos="9707"/>
                <w:tab w:val="left" w:pos="10832"/>
                <w:tab w:val="left" w:pos="11344"/>
              </w:tabs>
              <w:spacing w:line="276" w:lineRule="auto"/>
            </w:pPr>
            <w:r>
              <w:t>LO 1.3</w:t>
            </w:r>
          </w:p>
        </w:tc>
      </w:tr>
      <w:tr w:rsidR="006A1B1B" w:rsidTr="008F2E34">
        <w:tc>
          <w:tcPr>
            <w:tcW w:w="1980" w:type="dxa"/>
            <w:hideMark/>
          </w:tcPr>
          <w:p w:rsidR="006A1B1B" w:rsidRDefault="006A1B1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6A1B1B" w:rsidRDefault="004E2C7A" w:rsidP="005876A7">
            <w:pPr>
              <w:tabs>
                <w:tab w:val="left" w:pos="512"/>
                <w:tab w:val="left" w:pos="6560"/>
                <w:tab w:val="left" w:pos="7072"/>
                <w:tab w:val="left" w:pos="9195"/>
                <w:tab w:val="left" w:pos="9707"/>
                <w:tab w:val="left" w:pos="10832"/>
                <w:tab w:val="left" w:pos="11344"/>
              </w:tabs>
              <w:spacing w:line="276" w:lineRule="auto"/>
            </w:pPr>
            <w:r>
              <w:t>Describe</w:t>
            </w:r>
          </w:p>
        </w:tc>
      </w:tr>
      <w:tr w:rsidR="006A1B1B" w:rsidTr="008F2E34">
        <w:tc>
          <w:tcPr>
            <w:tcW w:w="1980" w:type="dxa"/>
            <w:hideMark/>
          </w:tcPr>
          <w:p w:rsidR="006A1B1B" w:rsidRDefault="006A1B1B"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6A1B1B" w:rsidRDefault="006A1B1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6A1B1B" w:rsidTr="008F2E34">
        <w:tc>
          <w:tcPr>
            <w:tcW w:w="1980" w:type="dxa"/>
            <w:hideMark/>
          </w:tcPr>
          <w:p w:rsidR="006A1B1B" w:rsidRDefault="006A1B1B" w:rsidP="005876A7">
            <w:pPr>
              <w:tabs>
                <w:tab w:val="left" w:pos="512"/>
                <w:tab w:val="left" w:pos="6560"/>
                <w:tab w:val="left" w:pos="7072"/>
                <w:tab w:val="left" w:pos="9195"/>
                <w:tab w:val="left" w:pos="9707"/>
                <w:tab w:val="left" w:pos="10832"/>
                <w:tab w:val="left" w:pos="11344"/>
              </w:tabs>
              <w:spacing w:line="276" w:lineRule="auto"/>
            </w:pPr>
            <w:r>
              <w:lastRenderedPageBreak/>
              <w:t>Feedback</w:t>
            </w:r>
          </w:p>
        </w:tc>
        <w:tc>
          <w:tcPr>
            <w:tcW w:w="7920" w:type="dxa"/>
            <w:hideMark/>
          </w:tcPr>
          <w:p w:rsidR="006A1B1B" w:rsidRDefault="00453C31" w:rsidP="005876A7">
            <w:pPr>
              <w:autoSpaceDE w:val="0"/>
              <w:autoSpaceDN w:val="0"/>
              <w:adjustRightInd w:val="0"/>
              <w:spacing w:line="276" w:lineRule="auto"/>
            </w:pPr>
            <w:r w:rsidRPr="00453C31">
              <w:rPr>
                <w:rFonts w:cstheme="minorHAnsi"/>
                <w:bCs/>
                <w:iCs/>
              </w:rPr>
              <w:t>Reliance on bank financing for short-term needs is problematic during a credit</w:t>
            </w:r>
            <w:r>
              <w:rPr>
                <w:rFonts w:cstheme="minorHAnsi"/>
                <w:bCs/>
                <w:iCs/>
              </w:rPr>
              <w:t xml:space="preserve"> </w:t>
            </w:r>
            <w:r w:rsidRPr="00453C31">
              <w:rPr>
                <w:rFonts w:cstheme="minorHAnsi"/>
                <w:bCs/>
                <w:iCs/>
              </w:rPr>
              <w:t>crunch</w:t>
            </w:r>
          </w:p>
        </w:tc>
      </w:tr>
    </w:tbl>
    <w:p w:rsidR="009569B1" w:rsidRPr="009569B1" w:rsidRDefault="009569B1" w:rsidP="009569B1">
      <w:pPr>
        <w:pStyle w:val="Heading1"/>
        <w:keepNext w:val="0"/>
        <w:keepLines w:val="0"/>
        <w:widowControl w:val="0"/>
        <w:spacing w:before="0" w:line="276" w:lineRule="auto"/>
        <w:rPr>
          <w:rFonts w:eastAsiaTheme="minorHAnsi" w:cstheme="minorBidi"/>
          <w:b w:val="0"/>
          <w:bCs w:val="0"/>
          <w:color w:val="auto"/>
          <w:sz w:val="22"/>
          <w:szCs w:val="22"/>
        </w:rPr>
      </w:pPr>
    </w:p>
    <w:p w:rsidR="009569B1" w:rsidRPr="009569B1" w:rsidRDefault="009569B1" w:rsidP="009569B1">
      <w:pPr>
        <w:pStyle w:val="Heading1"/>
        <w:keepNext w:val="0"/>
        <w:keepLines w:val="0"/>
        <w:widowControl w:val="0"/>
        <w:spacing w:before="0" w:line="276" w:lineRule="auto"/>
        <w:rPr>
          <w:rFonts w:eastAsiaTheme="minorHAnsi" w:cstheme="minorBidi"/>
          <w:b w:val="0"/>
          <w:bCs w:val="0"/>
          <w:color w:val="auto"/>
          <w:sz w:val="22"/>
          <w:szCs w:val="22"/>
        </w:rPr>
      </w:pPr>
    </w:p>
    <w:p w:rsidR="00825E2B" w:rsidRPr="009569B1" w:rsidRDefault="00825E2B" w:rsidP="009569B1">
      <w:pPr>
        <w:pStyle w:val="Heading1"/>
        <w:keepNext w:val="0"/>
        <w:keepLines w:val="0"/>
        <w:widowControl w:val="0"/>
        <w:spacing w:before="0" w:line="276" w:lineRule="auto"/>
        <w:rPr>
          <w:rFonts w:eastAsiaTheme="minorHAnsi" w:cstheme="minorBidi"/>
          <w:b w:val="0"/>
          <w:bCs w:val="0"/>
          <w:color w:val="auto"/>
          <w:sz w:val="22"/>
          <w:szCs w:val="22"/>
        </w:rPr>
      </w:pPr>
      <w:r w:rsidRPr="009569B1">
        <w:rPr>
          <w:rFonts w:eastAsiaTheme="minorHAnsi" w:cstheme="minorBidi"/>
          <w:b w:val="0"/>
          <w:bCs w:val="0"/>
          <w:color w:val="auto"/>
          <w:sz w:val="22"/>
          <w:szCs w:val="22"/>
        </w:rPr>
        <w:t>True-False</w:t>
      </w:r>
    </w:p>
    <w:p w:rsidR="00825E2B" w:rsidRDefault="00825E2B" w:rsidP="009569B1">
      <w:pPr>
        <w:pStyle w:val="Heading2"/>
        <w:keepNext w:val="0"/>
        <w:keepLines w:val="0"/>
        <w:widowControl w:val="0"/>
        <w:pBdr>
          <w:top w:val="none" w:sz="0" w:space="0" w:color="auto"/>
        </w:pBdr>
        <w:spacing w:before="0" w:line="276" w:lineRule="auto"/>
        <w:rPr>
          <w:rFonts w:eastAsiaTheme="minorHAnsi" w:cstheme="minorBidi"/>
          <w:b w:val="0"/>
          <w:bCs w:val="0"/>
          <w:color w:val="auto"/>
          <w:sz w:val="22"/>
          <w:szCs w:val="22"/>
        </w:rPr>
      </w:pPr>
    </w:p>
    <w:p w:rsidR="009569B1" w:rsidRPr="009569B1" w:rsidRDefault="009569B1" w:rsidP="009569B1">
      <w:pPr>
        <w:widowControl w:val="0"/>
        <w:spacing w:after="0" w:line="276" w:lineRule="auto"/>
      </w:pPr>
    </w:p>
    <w:p w:rsidR="00825E2B" w:rsidRDefault="008A6E7E" w:rsidP="005876A7">
      <w:pPr>
        <w:pStyle w:val="ListParagraph"/>
        <w:numPr>
          <w:ilvl w:val="0"/>
          <w:numId w:val="2"/>
        </w:numPr>
        <w:spacing w:after="0" w:line="276" w:lineRule="auto"/>
      </w:pPr>
      <w:r>
        <w:t xml:space="preserve">The three </w:t>
      </w:r>
      <w:r w:rsidR="002D3FAA">
        <w:t xml:space="preserve">primary </w:t>
      </w:r>
      <w:r>
        <w:t>areas of finance are business finance, corporate finance, and investments</w:t>
      </w:r>
      <w:r w:rsidR="00825E2B">
        <w:t>.</w:t>
      </w:r>
    </w:p>
    <w:p w:rsidR="00825E2B" w:rsidRDefault="00825E2B" w:rsidP="005876A7">
      <w:pPr>
        <w:pStyle w:val="ListParagraph"/>
        <w:numPr>
          <w:ilvl w:val="1"/>
          <w:numId w:val="2"/>
        </w:numPr>
        <w:spacing w:after="0" w:line="276" w:lineRule="auto"/>
      </w:pPr>
      <w:r>
        <w:t>True</w:t>
      </w:r>
    </w:p>
    <w:p w:rsidR="00825E2B" w:rsidRDefault="002D3FA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7222"/>
      </w:tblGrid>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825E2B" w:rsidRDefault="008A6E7E" w:rsidP="005876A7">
            <w:pPr>
              <w:tabs>
                <w:tab w:val="left" w:pos="512"/>
                <w:tab w:val="left" w:pos="6560"/>
                <w:tab w:val="left" w:pos="7072"/>
                <w:tab w:val="left" w:pos="9195"/>
                <w:tab w:val="left" w:pos="9707"/>
                <w:tab w:val="left" w:pos="10832"/>
                <w:tab w:val="left" w:pos="11344"/>
              </w:tabs>
              <w:spacing w:line="276" w:lineRule="auto"/>
            </w:pPr>
            <w:r>
              <w:t>B</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825E2B" w:rsidRDefault="008A6E7E" w:rsidP="005876A7">
            <w:pPr>
              <w:tabs>
                <w:tab w:val="left" w:pos="512"/>
                <w:tab w:val="left" w:pos="6560"/>
                <w:tab w:val="left" w:pos="7072"/>
                <w:tab w:val="left" w:pos="9195"/>
                <w:tab w:val="left" w:pos="9707"/>
                <w:tab w:val="left" w:pos="10832"/>
                <w:tab w:val="left" w:pos="11344"/>
              </w:tabs>
              <w:spacing w:line="276" w:lineRule="auto"/>
            </w:pPr>
            <w:r>
              <w:t>Easy</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LO 5.1</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825E2B" w:rsidRDefault="004E2C7A" w:rsidP="005876A7">
            <w:pPr>
              <w:tabs>
                <w:tab w:val="left" w:pos="512"/>
                <w:tab w:val="left" w:pos="6560"/>
                <w:tab w:val="left" w:pos="7072"/>
                <w:tab w:val="left" w:pos="9195"/>
                <w:tab w:val="left" w:pos="9707"/>
                <w:tab w:val="left" w:pos="10832"/>
                <w:tab w:val="left" w:pos="11344"/>
              </w:tabs>
              <w:spacing w:line="276" w:lineRule="auto"/>
            </w:pPr>
            <w:r>
              <w:t>Remember</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825E2B" w:rsidRDefault="008A6E7E" w:rsidP="005876A7">
            <w:pPr>
              <w:tabs>
                <w:tab w:val="left" w:pos="1861"/>
                <w:tab w:val="left" w:pos="2373"/>
                <w:tab w:val="left" w:pos="3498"/>
                <w:tab w:val="left" w:pos="3790"/>
                <w:tab w:val="left" w:pos="4326"/>
                <w:tab w:val="left" w:pos="4862"/>
                <w:tab w:val="left" w:pos="5398"/>
              </w:tabs>
              <w:spacing w:line="276" w:lineRule="auto"/>
            </w:pPr>
            <w:r>
              <w:t>The three areas of finance are business finance, also referred to as corporate finance or financial management, investments, and financial institutions.</w:t>
            </w:r>
          </w:p>
        </w:tc>
      </w:tr>
    </w:tbl>
    <w:p w:rsidR="00825E2B" w:rsidRDefault="00825E2B" w:rsidP="005876A7">
      <w:pPr>
        <w:spacing w:after="0" w:line="276" w:lineRule="auto"/>
      </w:pPr>
    </w:p>
    <w:p w:rsidR="009569B1" w:rsidRDefault="009569B1" w:rsidP="005876A7">
      <w:pPr>
        <w:spacing w:after="0" w:line="276" w:lineRule="auto"/>
      </w:pPr>
    </w:p>
    <w:p w:rsidR="00825E2B" w:rsidRDefault="00825E2B" w:rsidP="005876A7">
      <w:pPr>
        <w:pStyle w:val="ListParagraph"/>
        <w:numPr>
          <w:ilvl w:val="0"/>
          <w:numId w:val="2"/>
        </w:numPr>
        <w:spacing w:after="0" w:line="276" w:lineRule="auto"/>
      </w:pPr>
      <w:r>
        <w:t xml:space="preserve">The </w:t>
      </w:r>
      <w:r w:rsidR="0011288A">
        <w:t>primary area of finance that deals with financing decision making within a business entity would best be described as investments.</w:t>
      </w:r>
    </w:p>
    <w:p w:rsidR="00825E2B" w:rsidRDefault="00825E2B" w:rsidP="005876A7">
      <w:pPr>
        <w:pStyle w:val="ListParagraph"/>
        <w:numPr>
          <w:ilvl w:val="1"/>
          <w:numId w:val="2"/>
        </w:numPr>
        <w:spacing w:after="0" w:line="276" w:lineRule="auto"/>
      </w:pPr>
      <w:r>
        <w:t>True</w:t>
      </w:r>
    </w:p>
    <w:p w:rsidR="00825E2B" w:rsidRDefault="002D3FA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212"/>
      </w:tblGrid>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825E2B" w:rsidRDefault="0011288A" w:rsidP="005876A7">
            <w:pPr>
              <w:tabs>
                <w:tab w:val="left" w:pos="512"/>
                <w:tab w:val="left" w:pos="6560"/>
                <w:tab w:val="left" w:pos="7072"/>
                <w:tab w:val="left" w:pos="9195"/>
                <w:tab w:val="left" w:pos="9707"/>
                <w:tab w:val="left" w:pos="10832"/>
                <w:tab w:val="left" w:pos="11344"/>
              </w:tabs>
              <w:spacing w:line="276" w:lineRule="auto"/>
            </w:pPr>
            <w:r>
              <w:t>B</w:t>
            </w:r>
          </w:p>
        </w:tc>
      </w:tr>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Easy</w:t>
            </w:r>
          </w:p>
        </w:tc>
      </w:tr>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LO</w:t>
            </w:r>
            <w:r w:rsidR="0018149E">
              <w:t xml:space="preserve"> 1</w:t>
            </w:r>
            <w:r>
              <w:t>.1</w:t>
            </w:r>
          </w:p>
        </w:tc>
      </w:tr>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BE2418">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7830" w:type="dxa"/>
            <w:hideMark/>
          </w:tcPr>
          <w:p w:rsidR="001C798A" w:rsidRDefault="0067373A" w:rsidP="005876A7">
            <w:pPr>
              <w:autoSpaceDE w:val="0"/>
              <w:autoSpaceDN w:val="0"/>
              <w:adjustRightInd w:val="0"/>
              <w:spacing w:line="276" w:lineRule="auto"/>
            </w:pPr>
            <w:r w:rsidRPr="0067373A">
              <w:rPr>
                <w:rFonts w:cstheme="minorHAnsi"/>
                <w:bCs/>
              </w:rPr>
              <w:t>Business finance</w:t>
            </w:r>
            <w:r w:rsidRPr="0067373A">
              <w:rPr>
                <w:rFonts w:cstheme="minorHAnsi"/>
              </w:rPr>
              <w:t xml:space="preserve">, also referred to as </w:t>
            </w:r>
            <w:r w:rsidRPr="0067373A">
              <w:rPr>
                <w:rFonts w:cstheme="minorHAnsi"/>
                <w:bCs/>
              </w:rPr>
              <w:t xml:space="preserve">corporate finance </w:t>
            </w:r>
            <w:r w:rsidRPr="0067373A">
              <w:rPr>
                <w:rFonts w:cstheme="minorHAnsi"/>
              </w:rPr>
              <w:t xml:space="preserve">and </w:t>
            </w:r>
            <w:r>
              <w:rPr>
                <w:rFonts w:cstheme="minorHAnsi"/>
              </w:rPr>
              <w:t>f</w:t>
            </w:r>
            <w:r w:rsidRPr="0067373A">
              <w:rPr>
                <w:rFonts w:cstheme="minorHAnsi"/>
                <w:bCs/>
              </w:rPr>
              <w:t>inancial management</w:t>
            </w:r>
            <w:r w:rsidRPr="0067373A">
              <w:rPr>
                <w:rFonts w:cstheme="minorHAnsi"/>
              </w:rPr>
              <w:t>,</w:t>
            </w:r>
            <w:r>
              <w:rPr>
                <w:rFonts w:cstheme="minorHAnsi"/>
              </w:rPr>
              <w:t xml:space="preserve"> </w:t>
            </w:r>
            <w:r w:rsidRPr="0067373A">
              <w:rPr>
                <w:rFonts w:cstheme="minorHAnsi"/>
              </w:rPr>
              <w:t>deals with the financing decision making within a business entity</w:t>
            </w:r>
            <w:r>
              <w:rPr>
                <w:rFonts w:cstheme="minorHAnsi"/>
              </w:rPr>
              <w:t>.</w:t>
            </w:r>
          </w:p>
        </w:tc>
      </w:tr>
    </w:tbl>
    <w:p w:rsidR="002D3FAA" w:rsidRDefault="002D3FAA" w:rsidP="005876A7">
      <w:pPr>
        <w:spacing w:after="0" w:line="276" w:lineRule="auto"/>
      </w:pPr>
    </w:p>
    <w:p w:rsidR="009569B1" w:rsidRDefault="009569B1" w:rsidP="005876A7">
      <w:pPr>
        <w:spacing w:after="0" w:line="276" w:lineRule="auto"/>
      </w:pPr>
    </w:p>
    <w:p w:rsidR="0018149E" w:rsidRDefault="0018149E" w:rsidP="005876A7">
      <w:pPr>
        <w:pStyle w:val="ListParagraph"/>
        <w:numPr>
          <w:ilvl w:val="0"/>
          <w:numId w:val="2"/>
        </w:numPr>
        <w:spacing w:after="0" w:line="276" w:lineRule="auto"/>
      </w:pPr>
      <w:r>
        <w:t xml:space="preserve">Mortgage brokers, real estate brokers, </w:t>
      </w:r>
      <w:r w:rsidR="00FC71D9">
        <w:t xml:space="preserve">stock brokers, </w:t>
      </w:r>
      <w:r>
        <w:t>and insurance brokers are all examples of market intermediaries.</w:t>
      </w:r>
    </w:p>
    <w:p w:rsidR="0018149E" w:rsidRDefault="0018149E" w:rsidP="005876A7">
      <w:pPr>
        <w:pStyle w:val="ListParagraph"/>
        <w:numPr>
          <w:ilvl w:val="1"/>
          <w:numId w:val="2"/>
        </w:numPr>
        <w:spacing w:after="0" w:line="276" w:lineRule="auto"/>
      </w:pPr>
      <w:r>
        <w:t>True</w:t>
      </w:r>
    </w:p>
    <w:p w:rsidR="0018149E" w:rsidRDefault="0018149E" w:rsidP="005876A7">
      <w:pPr>
        <w:pStyle w:val="ListParagraph"/>
        <w:numPr>
          <w:ilvl w:val="1"/>
          <w:numId w:val="2"/>
        </w:numPr>
        <w:spacing w:after="0" w:line="276" w:lineRule="auto"/>
      </w:pPr>
      <w:r>
        <w:t>False</w:t>
      </w:r>
      <w:r>
        <w:tab/>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850"/>
      </w:tblGrid>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Answer</w:t>
            </w:r>
          </w:p>
        </w:tc>
        <w:tc>
          <w:tcPr>
            <w:tcW w:w="585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w:t>
            </w:r>
          </w:p>
        </w:tc>
      </w:tr>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lastRenderedPageBreak/>
              <w:t>Difficulty</w:t>
            </w:r>
          </w:p>
        </w:tc>
        <w:tc>
          <w:tcPr>
            <w:tcW w:w="585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Easy</w:t>
            </w:r>
          </w:p>
        </w:tc>
      </w:tr>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585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LO 1.1</w:t>
            </w:r>
          </w:p>
        </w:tc>
      </w:tr>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5850" w:type="dxa"/>
            <w:hideMark/>
          </w:tcPr>
          <w:p w:rsidR="0018149E" w:rsidRDefault="00127D39" w:rsidP="005876A7">
            <w:pPr>
              <w:tabs>
                <w:tab w:val="left" w:pos="512"/>
                <w:tab w:val="left" w:pos="6560"/>
                <w:tab w:val="left" w:pos="7072"/>
                <w:tab w:val="left" w:pos="9195"/>
                <w:tab w:val="left" w:pos="9707"/>
                <w:tab w:val="left" w:pos="10832"/>
                <w:tab w:val="left" w:pos="11344"/>
              </w:tabs>
              <w:spacing w:line="276" w:lineRule="auto"/>
            </w:pPr>
            <w:r>
              <w:t>Describe</w:t>
            </w:r>
            <w:r w:rsidR="0018149E">
              <w:t xml:space="preserve"> </w:t>
            </w:r>
          </w:p>
        </w:tc>
      </w:tr>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AACSB</w:t>
            </w:r>
          </w:p>
        </w:tc>
        <w:tc>
          <w:tcPr>
            <w:tcW w:w="585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Feedback</w:t>
            </w:r>
          </w:p>
        </w:tc>
        <w:tc>
          <w:tcPr>
            <w:tcW w:w="5850" w:type="dxa"/>
            <w:hideMark/>
          </w:tcPr>
          <w:p w:rsidR="001C798A" w:rsidRPr="009569B1" w:rsidRDefault="001C798A" w:rsidP="005876A7">
            <w:pPr>
              <w:autoSpaceDE w:val="0"/>
              <w:autoSpaceDN w:val="0"/>
              <w:adjustRightInd w:val="0"/>
              <w:spacing w:line="276" w:lineRule="auto"/>
              <w:rPr>
                <w:rFonts w:ascii="TimesTenLTStd-Roman" w:hAnsi="TimesTenLTStd-Roman" w:cs="TimesTenLTStd-Roman"/>
                <w:color w:val="000000"/>
                <w:sz w:val="20"/>
                <w:szCs w:val="20"/>
              </w:rPr>
            </w:pPr>
            <w:r w:rsidRPr="001C798A">
              <w:rPr>
                <w:rFonts w:cstheme="minorHAnsi"/>
                <w:color w:val="000000"/>
              </w:rPr>
              <w:t xml:space="preserve">Typically, we refer to market intermediary as a </w:t>
            </w:r>
            <w:r w:rsidRPr="001C798A">
              <w:rPr>
                <w:rFonts w:cstheme="minorHAnsi"/>
                <w:bCs/>
              </w:rPr>
              <w:t>broker</w:t>
            </w:r>
            <w:r>
              <w:rPr>
                <w:rFonts w:ascii="TimesTenLTStd-Roman" w:hAnsi="TimesTenLTStd-Roman" w:cs="TimesTenLTStd-Roman"/>
                <w:color w:val="000000"/>
                <w:sz w:val="20"/>
                <w:szCs w:val="20"/>
              </w:rPr>
              <w:t>.</w:t>
            </w:r>
          </w:p>
        </w:tc>
      </w:tr>
    </w:tbl>
    <w:p w:rsidR="002D3FAA" w:rsidRDefault="002D3FAA" w:rsidP="005876A7">
      <w:pPr>
        <w:spacing w:after="0" w:line="276" w:lineRule="auto"/>
      </w:pPr>
    </w:p>
    <w:p w:rsidR="009569B1" w:rsidRDefault="009569B1" w:rsidP="005876A7">
      <w:pPr>
        <w:spacing w:after="0" w:line="276" w:lineRule="auto"/>
      </w:pPr>
    </w:p>
    <w:p w:rsidR="00FC71D9" w:rsidRDefault="00FC71D9" w:rsidP="005876A7">
      <w:pPr>
        <w:pStyle w:val="ListParagraph"/>
        <w:numPr>
          <w:ilvl w:val="0"/>
          <w:numId w:val="2"/>
        </w:numPr>
        <w:spacing w:after="0" w:line="276" w:lineRule="auto"/>
      </w:pPr>
      <w:r>
        <w:t>Mortgage brokers, real estate brokers, stock brokers, and insurance brokers are all examples of financial intermediaries.</w:t>
      </w:r>
    </w:p>
    <w:p w:rsidR="0018149E" w:rsidRDefault="0018149E" w:rsidP="005876A7">
      <w:pPr>
        <w:pStyle w:val="ListParagraph"/>
        <w:numPr>
          <w:ilvl w:val="1"/>
          <w:numId w:val="2"/>
        </w:numPr>
        <w:spacing w:after="0" w:line="276" w:lineRule="auto"/>
      </w:pPr>
      <w:r>
        <w:t>True</w:t>
      </w:r>
    </w:p>
    <w:p w:rsidR="0018149E" w:rsidRDefault="002D3FA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183"/>
      </w:tblGrid>
      <w:tr w:rsidR="0018149E" w:rsidTr="00BE2418">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Answer</w:t>
            </w:r>
          </w:p>
        </w:tc>
        <w:tc>
          <w:tcPr>
            <w:tcW w:w="7560" w:type="dxa"/>
            <w:hideMark/>
          </w:tcPr>
          <w:p w:rsidR="0018149E" w:rsidRDefault="00FC71D9" w:rsidP="005876A7">
            <w:pPr>
              <w:tabs>
                <w:tab w:val="left" w:pos="512"/>
                <w:tab w:val="left" w:pos="6560"/>
                <w:tab w:val="left" w:pos="7072"/>
                <w:tab w:val="left" w:pos="9195"/>
                <w:tab w:val="left" w:pos="9707"/>
                <w:tab w:val="left" w:pos="10832"/>
                <w:tab w:val="left" w:pos="11344"/>
              </w:tabs>
              <w:spacing w:line="276" w:lineRule="auto"/>
            </w:pPr>
            <w:r>
              <w:t>B</w:t>
            </w:r>
          </w:p>
        </w:tc>
      </w:tr>
      <w:tr w:rsidR="0018149E" w:rsidTr="00BE2418">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Difficulty</w:t>
            </w:r>
          </w:p>
        </w:tc>
        <w:tc>
          <w:tcPr>
            <w:tcW w:w="756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Easy</w:t>
            </w:r>
          </w:p>
        </w:tc>
      </w:tr>
      <w:tr w:rsidR="0018149E" w:rsidTr="00BE2418">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56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LO 1.1</w:t>
            </w:r>
          </w:p>
        </w:tc>
      </w:tr>
      <w:tr w:rsidR="0018149E" w:rsidTr="00BE2418">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560" w:type="dxa"/>
            <w:hideMark/>
          </w:tcPr>
          <w:p w:rsidR="0018149E" w:rsidRDefault="00127D39" w:rsidP="005876A7">
            <w:pPr>
              <w:tabs>
                <w:tab w:val="left" w:pos="512"/>
                <w:tab w:val="left" w:pos="6560"/>
                <w:tab w:val="left" w:pos="7072"/>
                <w:tab w:val="left" w:pos="9195"/>
                <w:tab w:val="left" w:pos="9707"/>
                <w:tab w:val="left" w:pos="10832"/>
                <w:tab w:val="left" w:pos="11344"/>
              </w:tabs>
              <w:spacing w:line="276" w:lineRule="auto"/>
            </w:pPr>
            <w:r>
              <w:t>Describe</w:t>
            </w:r>
            <w:r w:rsidR="0018149E">
              <w:t xml:space="preserve"> </w:t>
            </w:r>
          </w:p>
        </w:tc>
      </w:tr>
      <w:tr w:rsidR="0018149E" w:rsidTr="00BE2418">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AACSB</w:t>
            </w:r>
          </w:p>
        </w:tc>
        <w:tc>
          <w:tcPr>
            <w:tcW w:w="756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18149E" w:rsidTr="00BE2418">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Feedback</w:t>
            </w:r>
          </w:p>
        </w:tc>
        <w:tc>
          <w:tcPr>
            <w:tcW w:w="7560" w:type="dxa"/>
            <w:hideMark/>
          </w:tcPr>
          <w:p w:rsidR="0018149E" w:rsidRDefault="00FC71D9" w:rsidP="005876A7">
            <w:pPr>
              <w:autoSpaceDE w:val="0"/>
              <w:autoSpaceDN w:val="0"/>
              <w:adjustRightInd w:val="0"/>
              <w:spacing w:line="276" w:lineRule="auto"/>
            </w:pPr>
            <w:r>
              <w:rPr>
                <w:rFonts w:cstheme="minorHAnsi"/>
                <w:color w:val="000000"/>
              </w:rPr>
              <w:t xml:space="preserve">These would be examples of </w:t>
            </w:r>
            <w:r w:rsidR="001C798A" w:rsidRPr="001C798A">
              <w:rPr>
                <w:rFonts w:cstheme="minorHAnsi"/>
                <w:color w:val="000000"/>
              </w:rPr>
              <w:t>market intermediar</w:t>
            </w:r>
            <w:r>
              <w:rPr>
                <w:rFonts w:cstheme="minorHAnsi"/>
                <w:color w:val="000000"/>
              </w:rPr>
              <w:t>ies</w:t>
            </w:r>
            <w:r w:rsidR="008F2E34">
              <w:rPr>
                <w:rFonts w:cstheme="minorHAnsi"/>
                <w:color w:val="000000"/>
              </w:rPr>
              <w:t>,</w:t>
            </w:r>
            <w:r>
              <w:rPr>
                <w:rFonts w:cstheme="minorHAnsi"/>
                <w:color w:val="000000"/>
              </w:rPr>
              <w:t xml:space="preserve"> not financial intermediaries.</w:t>
            </w:r>
            <w:r w:rsidR="002D3FAA">
              <w:rPr>
                <w:rFonts w:cstheme="minorHAnsi"/>
                <w:color w:val="000000"/>
              </w:rPr>
              <w:t xml:space="preserve"> </w:t>
            </w:r>
          </w:p>
        </w:tc>
      </w:tr>
    </w:tbl>
    <w:p w:rsidR="002D3FAA" w:rsidRDefault="002D3FAA" w:rsidP="005876A7">
      <w:pPr>
        <w:spacing w:after="0" w:line="276" w:lineRule="auto"/>
      </w:pPr>
    </w:p>
    <w:p w:rsidR="009569B1" w:rsidRDefault="009569B1" w:rsidP="005876A7">
      <w:pPr>
        <w:spacing w:after="0" w:line="276" w:lineRule="auto"/>
      </w:pPr>
    </w:p>
    <w:p w:rsidR="0018149E" w:rsidRDefault="002D3FAA" w:rsidP="005876A7">
      <w:pPr>
        <w:pStyle w:val="ListParagraph"/>
        <w:numPr>
          <w:ilvl w:val="0"/>
          <w:numId w:val="2"/>
        </w:numPr>
        <w:spacing w:after="0" w:line="276" w:lineRule="auto"/>
      </w:pPr>
      <w:r>
        <w:t>A b</w:t>
      </w:r>
      <w:r w:rsidR="003E18D5">
        <w:t>roker is</w:t>
      </w:r>
      <w:r>
        <w:t xml:space="preserve"> a type of market intermediary.</w:t>
      </w:r>
    </w:p>
    <w:p w:rsidR="0018149E" w:rsidRDefault="0018149E" w:rsidP="005876A7">
      <w:pPr>
        <w:pStyle w:val="ListParagraph"/>
        <w:numPr>
          <w:ilvl w:val="1"/>
          <w:numId w:val="2"/>
        </w:numPr>
        <w:spacing w:after="0" w:line="276" w:lineRule="auto"/>
      </w:pPr>
      <w:r>
        <w:t>True</w:t>
      </w:r>
    </w:p>
    <w:p w:rsidR="0018149E" w:rsidRDefault="002D3FA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850"/>
      </w:tblGrid>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Answer</w:t>
            </w:r>
          </w:p>
        </w:tc>
        <w:tc>
          <w:tcPr>
            <w:tcW w:w="5850" w:type="dxa"/>
            <w:hideMark/>
          </w:tcPr>
          <w:p w:rsidR="0018149E" w:rsidRDefault="003E18D5" w:rsidP="005876A7">
            <w:pPr>
              <w:tabs>
                <w:tab w:val="left" w:pos="512"/>
                <w:tab w:val="left" w:pos="6560"/>
                <w:tab w:val="left" w:pos="7072"/>
                <w:tab w:val="left" w:pos="9195"/>
                <w:tab w:val="left" w:pos="9707"/>
                <w:tab w:val="left" w:pos="10832"/>
                <w:tab w:val="left" w:pos="11344"/>
              </w:tabs>
              <w:spacing w:line="276" w:lineRule="auto"/>
            </w:pPr>
            <w:r>
              <w:t>A</w:t>
            </w:r>
          </w:p>
        </w:tc>
      </w:tr>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Difficulty</w:t>
            </w:r>
          </w:p>
        </w:tc>
        <w:tc>
          <w:tcPr>
            <w:tcW w:w="585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Easy</w:t>
            </w:r>
          </w:p>
        </w:tc>
      </w:tr>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585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LO 1.1</w:t>
            </w:r>
          </w:p>
        </w:tc>
      </w:tr>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585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AACSB</w:t>
            </w:r>
          </w:p>
        </w:tc>
        <w:tc>
          <w:tcPr>
            <w:tcW w:w="585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18149E" w:rsidTr="0018149E">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Feedback</w:t>
            </w:r>
          </w:p>
        </w:tc>
        <w:tc>
          <w:tcPr>
            <w:tcW w:w="5850" w:type="dxa"/>
            <w:hideMark/>
          </w:tcPr>
          <w:p w:rsidR="003E18D5" w:rsidRDefault="003E18D5" w:rsidP="005876A7">
            <w:pPr>
              <w:autoSpaceDE w:val="0"/>
              <w:autoSpaceDN w:val="0"/>
              <w:adjustRightInd w:val="0"/>
              <w:spacing w:line="276" w:lineRule="auto"/>
              <w:rPr>
                <w:rFonts w:ascii="TimesTenLTStd-Roman" w:hAnsi="TimesTenLTStd-Roman" w:cs="TimesTenLTStd-Roman"/>
                <w:color w:val="000000"/>
                <w:sz w:val="20"/>
                <w:szCs w:val="20"/>
              </w:rPr>
            </w:pPr>
            <w:r w:rsidRPr="001C798A">
              <w:rPr>
                <w:rFonts w:cstheme="minorHAnsi"/>
                <w:color w:val="000000"/>
              </w:rPr>
              <w:t xml:space="preserve">Typically, we refer to market intermediary as a </w:t>
            </w:r>
            <w:r w:rsidRPr="001C798A">
              <w:rPr>
                <w:rFonts w:cstheme="minorHAnsi"/>
                <w:bCs/>
              </w:rPr>
              <w:t>broker</w:t>
            </w:r>
            <w:r>
              <w:rPr>
                <w:rFonts w:ascii="TimesTenLTStd-Roman" w:hAnsi="TimesTenLTStd-Roman" w:cs="TimesTenLTStd-Roman"/>
                <w:color w:val="000000"/>
                <w:sz w:val="20"/>
                <w:szCs w:val="20"/>
              </w:rPr>
              <w:t>.</w:t>
            </w:r>
          </w:p>
          <w:p w:rsidR="0018149E" w:rsidRDefault="0018149E" w:rsidP="005876A7">
            <w:pPr>
              <w:autoSpaceDE w:val="0"/>
              <w:autoSpaceDN w:val="0"/>
              <w:adjustRightInd w:val="0"/>
              <w:spacing w:line="276" w:lineRule="auto"/>
            </w:pPr>
          </w:p>
        </w:tc>
      </w:tr>
    </w:tbl>
    <w:p w:rsidR="002D3FAA" w:rsidRDefault="002D3FAA" w:rsidP="005876A7">
      <w:pPr>
        <w:spacing w:after="0" w:line="276" w:lineRule="auto"/>
      </w:pPr>
    </w:p>
    <w:p w:rsidR="009569B1" w:rsidRDefault="009569B1" w:rsidP="005876A7">
      <w:pPr>
        <w:spacing w:after="0" w:line="276" w:lineRule="auto"/>
      </w:pPr>
    </w:p>
    <w:p w:rsidR="0018149E" w:rsidRDefault="0018149E" w:rsidP="005876A7">
      <w:pPr>
        <w:pStyle w:val="ListParagraph"/>
        <w:numPr>
          <w:ilvl w:val="0"/>
          <w:numId w:val="2"/>
        </w:numPr>
        <w:spacing w:after="0" w:line="276" w:lineRule="auto"/>
      </w:pPr>
      <w:r>
        <w:t>The primary area of finance that deals with financing decision making within a business entity would best be described as investments.</w:t>
      </w:r>
    </w:p>
    <w:p w:rsidR="0018149E" w:rsidRDefault="0018149E" w:rsidP="005876A7">
      <w:pPr>
        <w:pStyle w:val="ListParagraph"/>
        <w:numPr>
          <w:ilvl w:val="1"/>
          <w:numId w:val="2"/>
        </w:numPr>
        <w:spacing w:after="0" w:line="276" w:lineRule="auto"/>
      </w:pPr>
      <w:r>
        <w:t>True</w:t>
      </w:r>
    </w:p>
    <w:p w:rsidR="0018149E" w:rsidRDefault="002D3FA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7222"/>
      </w:tblGrid>
      <w:tr w:rsidR="0018149E" w:rsidTr="00772F04">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B</w:t>
            </w:r>
          </w:p>
        </w:tc>
      </w:tr>
      <w:tr w:rsidR="0018149E" w:rsidTr="00772F04">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Easy</w:t>
            </w:r>
          </w:p>
        </w:tc>
      </w:tr>
      <w:tr w:rsidR="0018149E" w:rsidTr="00772F04">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lastRenderedPageBreak/>
              <w:t>Learning outcome</w:t>
            </w:r>
          </w:p>
        </w:tc>
        <w:tc>
          <w:tcPr>
            <w:tcW w:w="792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LO 1.1</w:t>
            </w:r>
          </w:p>
        </w:tc>
      </w:tr>
      <w:tr w:rsidR="0018149E" w:rsidTr="00772F04">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18149E" w:rsidTr="00772F04">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18149E" w:rsidTr="00772F04">
        <w:tc>
          <w:tcPr>
            <w:tcW w:w="1980" w:type="dxa"/>
            <w:hideMark/>
          </w:tcPr>
          <w:p w:rsidR="0018149E" w:rsidRDefault="0018149E"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18149E" w:rsidRDefault="0018149E" w:rsidP="005876A7">
            <w:pPr>
              <w:autoSpaceDE w:val="0"/>
              <w:autoSpaceDN w:val="0"/>
              <w:adjustRightInd w:val="0"/>
              <w:spacing w:line="276" w:lineRule="auto"/>
            </w:pPr>
            <w:r w:rsidRPr="0067373A">
              <w:rPr>
                <w:rFonts w:cstheme="minorHAnsi"/>
                <w:bCs/>
              </w:rPr>
              <w:t>Business finance</w:t>
            </w:r>
            <w:r w:rsidRPr="0067373A">
              <w:rPr>
                <w:rFonts w:cstheme="minorHAnsi"/>
              </w:rPr>
              <w:t xml:space="preserve">, also referred to as </w:t>
            </w:r>
            <w:r w:rsidRPr="0067373A">
              <w:rPr>
                <w:rFonts w:cstheme="minorHAnsi"/>
                <w:bCs/>
              </w:rPr>
              <w:t xml:space="preserve">corporate finance </w:t>
            </w:r>
            <w:r w:rsidRPr="0067373A">
              <w:rPr>
                <w:rFonts w:cstheme="minorHAnsi"/>
              </w:rPr>
              <w:t xml:space="preserve">and </w:t>
            </w:r>
            <w:r>
              <w:rPr>
                <w:rFonts w:cstheme="minorHAnsi"/>
              </w:rPr>
              <w:t>f</w:t>
            </w:r>
            <w:r w:rsidRPr="0067373A">
              <w:rPr>
                <w:rFonts w:cstheme="minorHAnsi"/>
                <w:bCs/>
              </w:rPr>
              <w:t>inancial management</w:t>
            </w:r>
            <w:r w:rsidRPr="0067373A">
              <w:rPr>
                <w:rFonts w:cstheme="minorHAnsi"/>
              </w:rPr>
              <w:t>,</w:t>
            </w:r>
            <w:r>
              <w:rPr>
                <w:rFonts w:cstheme="minorHAnsi"/>
              </w:rPr>
              <w:t xml:space="preserve"> </w:t>
            </w:r>
            <w:r w:rsidRPr="0067373A">
              <w:rPr>
                <w:rFonts w:cstheme="minorHAnsi"/>
              </w:rPr>
              <w:t>deals with the financing decision making within a business entity</w:t>
            </w:r>
            <w:r>
              <w:rPr>
                <w:rFonts w:cstheme="minorHAnsi"/>
              </w:rPr>
              <w:t>.</w:t>
            </w:r>
          </w:p>
        </w:tc>
      </w:tr>
    </w:tbl>
    <w:p w:rsidR="00825E2B" w:rsidRPr="009569B1" w:rsidRDefault="00825E2B" w:rsidP="009569B1">
      <w:pPr>
        <w:spacing w:after="0" w:line="276" w:lineRule="auto"/>
        <w:rPr>
          <w:rFonts w:cstheme="minorHAnsi"/>
        </w:rPr>
      </w:pPr>
    </w:p>
    <w:p w:rsidR="009569B1" w:rsidRDefault="009569B1" w:rsidP="009569B1">
      <w:pPr>
        <w:spacing w:after="0" w:line="276" w:lineRule="auto"/>
      </w:pPr>
    </w:p>
    <w:p w:rsidR="00825E2B" w:rsidRDefault="002567DF" w:rsidP="005876A7">
      <w:pPr>
        <w:pStyle w:val="ListParagraph"/>
        <w:numPr>
          <w:ilvl w:val="0"/>
          <w:numId w:val="2"/>
        </w:numPr>
        <w:spacing w:after="0" w:line="276" w:lineRule="auto"/>
      </w:pPr>
      <w:r>
        <w:t>Bank loans, commercial paper, banker’s acceptance, and U.S. Treasury bills are all examples of short-term equity securities.</w:t>
      </w:r>
    </w:p>
    <w:p w:rsidR="00825E2B" w:rsidRDefault="00825E2B" w:rsidP="005876A7">
      <w:pPr>
        <w:pStyle w:val="ListParagraph"/>
        <w:numPr>
          <w:ilvl w:val="1"/>
          <w:numId w:val="2"/>
        </w:numPr>
        <w:spacing w:after="0" w:line="276" w:lineRule="auto"/>
      </w:pPr>
      <w:r>
        <w:t>True</w:t>
      </w:r>
    </w:p>
    <w:p w:rsidR="00825E2B" w:rsidRDefault="002D3FA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850"/>
      </w:tblGrid>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585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585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 xml:space="preserve">Easy </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5850" w:type="dxa"/>
            <w:hideMark/>
          </w:tcPr>
          <w:p w:rsidR="00825E2B" w:rsidRDefault="002567DF" w:rsidP="005876A7">
            <w:pPr>
              <w:tabs>
                <w:tab w:val="left" w:pos="512"/>
                <w:tab w:val="left" w:pos="6560"/>
                <w:tab w:val="left" w:pos="7072"/>
                <w:tab w:val="left" w:pos="9195"/>
                <w:tab w:val="left" w:pos="9707"/>
                <w:tab w:val="left" w:pos="10832"/>
                <w:tab w:val="left" w:pos="11344"/>
              </w:tabs>
              <w:spacing w:line="276" w:lineRule="auto"/>
            </w:pPr>
            <w:r>
              <w:t>LO 1</w:t>
            </w:r>
            <w:r w:rsidR="00825E2B">
              <w:t>.2</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5850" w:type="dxa"/>
            <w:hideMark/>
          </w:tcPr>
          <w:p w:rsidR="00825E2B" w:rsidRDefault="00555C9F" w:rsidP="005876A7">
            <w:pPr>
              <w:tabs>
                <w:tab w:val="left" w:pos="512"/>
                <w:tab w:val="left" w:pos="6560"/>
                <w:tab w:val="left" w:pos="7072"/>
                <w:tab w:val="left" w:pos="9195"/>
                <w:tab w:val="left" w:pos="9707"/>
                <w:tab w:val="left" w:pos="10832"/>
                <w:tab w:val="left" w:pos="11344"/>
              </w:tabs>
              <w:spacing w:line="276" w:lineRule="auto"/>
            </w:pPr>
            <w:r>
              <w:t>Describe</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585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5850" w:type="dxa"/>
            <w:hideMark/>
          </w:tcPr>
          <w:p w:rsidR="00825E2B" w:rsidRDefault="002567DF" w:rsidP="005876A7">
            <w:pPr>
              <w:tabs>
                <w:tab w:val="left" w:pos="1861"/>
                <w:tab w:val="left" w:pos="2373"/>
                <w:tab w:val="left" w:pos="3498"/>
                <w:tab w:val="left" w:pos="3790"/>
                <w:tab w:val="left" w:pos="4326"/>
                <w:tab w:val="left" w:pos="4862"/>
                <w:tab w:val="left" w:pos="5398"/>
              </w:tabs>
              <w:autoSpaceDE w:val="0"/>
              <w:autoSpaceDN w:val="0"/>
              <w:adjustRightInd w:val="0"/>
              <w:spacing w:line="276" w:lineRule="auto"/>
            </w:pPr>
            <w:r>
              <w:rPr>
                <w:rFonts w:cstheme="minorHAnsi"/>
                <w:bCs/>
              </w:rPr>
              <w:t>These are all examples of short-term debt instruments.</w:t>
            </w:r>
          </w:p>
        </w:tc>
      </w:tr>
    </w:tbl>
    <w:p w:rsidR="00825E2B" w:rsidRDefault="00825E2B" w:rsidP="005876A7">
      <w:pPr>
        <w:tabs>
          <w:tab w:val="left" w:pos="1861"/>
          <w:tab w:val="left" w:pos="2373"/>
          <w:tab w:val="left" w:pos="3498"/>
          <w:tab w:val="left" w:pos="3790"/>
          <w:tab w:val="left" w:pos="4326"/>
          <w:tab w:val="left" w:pos="4862"/>
          <w:tab w:val="left" w:pos="5398"/>
        </w:tabs>
        <w:autoSpaceDE w:val="0"/>
        <w:autoSpaceDN w:val="0"/>
        <w:adjustRightInd w:val="0"/>
        <w:spacing w:after="0" w:line="276" w:lineRule="auto"/>
      </w:pPr>
    </w:p>
    <w:p w:rsidR="009569B1" w:rsidRDefault="009569B1" w:rsidP="005876A7">
      <w:pPr>
        <w:tabs>
          <w:tab w:val="left" w:pos="1861"/>
          <w:tab w:val="left" w:pos="2373"/>
          <w:tab w:val="left" w:pos="3498"/>
          <w:tab w:val="left" w:pos="3790"/>
          <w:tab w:val="left" w:pos="4326"/>
          <w:tab w:val="left" w:pos="4862"/>
          <w:tab w:val="left" w:pos="5398"/>
        </w:tabs>
        <w:autoSpaceDE w:val="0"/>
        <w:autoSpaceDN w:val="0"/>
        <w:adjustRightInd w:val="0"/>
        <w:spacing w:after="0" w:line="276" w:lineRule="auto"/>
      </w:pPr>
    </w:p>
    <w:p w:rsidR="00825E2B" w:rsidRDefault="002567DF" w:rsidP="005876A7">
      <w:pPr>
        <w:pStyle w:val="ListParagraph"/>
        <w:numPr>
          <w:ilvl w:val="0"/>
          <w:numId w:val="2"/>
        </w:numPr>
        <w:autoSpaceDE w:val="0"/>
        <w:autoSpaceDN w:val="0"/>
        <w:adjustRightInd w:val="0"/>
        <w:spacing w:after="0" w:line="276" w:lineRule="auto"/>
        <w:rPr>
          <w:rFonts w:cstheme="minorHAnsi"/>
          <w:color w:val="000000"/>
        </w:rPr>
      </w:pPr>
      <w:r>
        <w:rPr>
          <w:rFonts w:cstheme="minorHAnsi"/>
          <w:bCs/>
        </w:rPr>
        <w:t xml:space="preserve">Mortgage loans, municipal bonds, and corporate bonds all represent equity interests.  </w:t>
      </w:r>
    </w:p>
    <w:p w:rsidR="00825E2B" w:rsidRDefault="00825E2B" w:rsidP="005876A7">
      <w:pPr>
        <w:pStyle w:val="ListParagraph"/>
        <w:numPr>
          <w:ilvl w:val="1"/>
          <w:numId w:val="2"/>
        </w:numPr>
        <w:spacing w:after="0" w:line="276" w:lineRule="auto"/>
      </w:pPr>
      <w:r>
        <w:t>True</w:t>
      </w:r>
    </w:p>
    <w:p w:rsidR="00825E2B"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850"/>
      </w:tblGrid>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5850" w:type="dxa"/>
            <w:hideMark/>
          </w:tcPr>
          <w:p w:rsidR="00825E2B" w:rsidRDefault="002567DF" w:rsidP="005876A7">
            <w:pPr>
              <w:tabs>
                <w:tab w:val="left" w:pos="512"/>
                <w:tab w:val="left" w:pos="6560"/>
                <w:tab w:val="left" w:pos="7072"/>
                <w:tab w:val="left" w:pos="9195"/>
                <w:tab w:val="left" w:pos="9707"/>
                <w:tab w:val="left" w:pos="10832"/>
                <w:tab w:val="left" w:pos="11344"/>
              </w:tabs>
              <w:spacing w:line="276" w:lineRule="auto"/>
            </w:pPr>
            <w:r>
              <w:t>B</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585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Easy</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5850" w:type="dxa"/>
            <w:hideMark/>
          </w:tcPr>
          <w:p w:rsidR="00825E2B" w:rsidRDefault="007E10BD" w:rsidP="005876A7">
            <w:pPr>
              <w:tabs>
                <w:tab w:val="left" w:pos="512"/>
                <w:tab w:val="left" w:pos="6560"/>
                <w:tab w:val="left" w:pos="7072"/>
                <w:tab w:val="left" w:pos="9195"/>
                <w:tab w:val="left" w:pos="9707"/>
                <w:tab w:val="left" w:pos="10832"/>
                <w:tab w:val="left" w:pos="11344"/>
              </w:tabs>
              <w:spacing w:line="276" w:lineRule="auto"/>
            </w:pPr>
            <w:r>
              <w:t>LO 1</w:t>
            </w:r>
            <w:r w:rsidR="00825E2B">
              <w:t>.2</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5850" w:type="dxa"/>
            <w:hideMark/>
          </w:tcPr>
          <w:p w:rsidR="00825E2B" w:rsidRDefault="00555C9F" w:rsidP="005876A7">
            <w:pPr>
              <w:tabs>
                <w:tab w:val="left" w:pos="512"/>
                <w:tab w:val="left" w:pos="6560"/>
                <w:tab w:val="left" w:pos="7072"/>
                <w:tab w:val="left" w:pos="9195"/>
                <w:tab w:val="left" w:pos="9707"/>
                <w:tab w:val="left" w:pos="10832"/>
                <w:tab w:val="left" w:pos="11344"/>
              </w:tabs>
              <w:spacing w:line="276" w:lineRule="auto"/>
            </w:pPr>
            <w:r>
              <w:t>Describe</w:t>
            </w:r>
          </w:p>
        </w:tc>
      </w:tr>
      <w:tr w:rsidR="00825E2B" w:rsidTr="00825E2B">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585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935BCA">
        <w:trPr>
          <w:trHeight w:val="243"/>
        </w:trPr>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5850" w:type="dxa"/>
            <w:hideMark/>
          </w:tcPr>
          <w:p w:rsidR="00825E2B" w:rsidRDefault="002567DF" w:rsidP="005876A7">
            <w:pPr>
              <w:autoSpaceDE w:val="0"/>
              <w:autoSpaceDN w:val="0"/>
              <w:adjustRightInd w:val="0"/>
              <w:spacing w:line="276" w:lineRule="auto"/>
            </w:pPr>
            <w:r>
              <w:rPr>
                <w:rFonts w:cstheme="minorHAnsi"/>
                <w:bCs/>
              </w:rPr>
              <w:t xml:space="preserve">These all represent long-term debt obligations. </w:t>
            </w:r>
          </w:p>
        </w:tc>
      </w:tr>
    </w:tbl>
    <w:p w:rsidR="00825E2B" w:rsidRDefault="00825E2B" w:rsidP="005876A7">
      <w:pPr>
        <w:autoSpaceDE w:val="0"/>
        <w:autoSpaceDN w:val="0"/>
        <w:adjustRightInd w:val="0"/>
        <w:spacing w:after="0" w:line="276" w:lineRule="auto"/>
      </w:pPr>
    </w:p>
    <w:p w:rsidR="009569B1" w:rsidRDefault="009569B1" w:rsidP="005876A7">
      <w:pPr>
        <w:autoSpaceDE w:val="0"/>
        <w:autoSpaceDN w:val="0"/>
        <w:adjustRightInd w:val="0"/>
        <w:spacing w:after="0" w:line="276" w:lineRule="auto"/>
      </w:pPr>
    </w:p>
    <w:p w:rsidR="00FA351F" w:rsidRDefault="00FA351F" w:rsidP="005876A7">
      <w:pPr>
        <w:pStyle w:val="ListParagraph"/>
        <w:numPr>
          <w:ilvl w:val="0"/>
          <w:numId w:val="2"/>
        </w:numPr>
        <w:autoSpaceDE w:val="0"/>
        <w:autoSpaceDN w:val="0"/>
        <w:adjustRightInd w:val="0"/>
        <w:spacing w:after="0" w:line="276" w:lineRule="auto"/>
        <w:rPr>
          <w:rFonts w:cstheme="minorHAnsi"/>
          <w:color w:val="000000"/>
        </w:rPr>
      </w:pPr>
      <w:r>
        <w:rPr>
          <w:rFonts w:cstheme="minorHAnsi"/>
          <w:bCs/>
        </w:rPr>
        <w:t xml:space="preserve">An equity security represents a debt obligation.  </w:t>
      </w:r>
    </w:p>
    <w:p w:rsidR="00FA351F" w:rsidRDefault="00FA351F" w:rsidP="005876A7">
      <w:pPr>
        <w:pStyle w:val="ListParagraph"/>
        <w:numPr>
          <w:ilvl w:val="1"/>
          <w:numId w:val="2"/>
        </w:numPr>
        <w:spacing w:after="0" w:line="276" w:lineRule="auto"/>
      </w:pPr>
      <w:r>
        <w:t>True</w:t>
      </w:r>
    </w:p>
    <w:p w:rsidR="00FA351F"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1008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100"/>
      </w:tblGrid>
      <w:tr w:rsidR="00FA351F" w:rsidTr="00963A4A">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Answer</w:t>
            </w:r>
          </w:p>
        </w:tc>
        <w:tc>
          <w:tcPr>
            <w:tcW w:w="810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B</w:t>
            </w:r>
          </w:p>
        </w:tc>
      </w:tr>
      <w:tr w:rsidR="00FA351F" w:rsidTr="00963A4A">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Difficulty</w:t>
            </w:r>
          </w:p>
        </w:tc>
        <w:tc>
          <w:tcPr>
            <w:tcW w:w="810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Easy</w:t>
            </w:r>
          </w:p>
        </w:tc>
      </w:tr>
      <w:tr w:rsidR="00FA351F" w:rsidTr="00963A4A">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8100" w:type="dxa"/>
            <w:hideMark/>
          </w:tcPr>
          <w:p w:rsidR="00FA351F" w:rsidRDefault="007E10BD" w:rsidP="005876A7">
            <w:pPr>
              <w:tabs>
                <w:tab w:val="left" w:pos="512"/>
                <w:tab w:val="left" w:pos="6560"/>
                <w:tab w:val="left" w:pos="7072"/>
                <w:tab w:val="left" w:pos="9195"/>
                <w:tab w:val="left" w:pos="9707"/>
                <w:tab w:val="left" w:pos="10832"/>
                <w:tab w:val="left" w:pos="11344"/>
              </w:tabs>
              <w:spacing w:line="276" w:lineRule="auto"/>
            </w:pPr>
            <w:r>
              <w:t>LO 1</w:t>
            </w:r>
            <w:r w:rsidR="00FA351F">
              <w:t>.2</w:t>
            </w:r>
          </w:p>
        </w:tc>
      </w:tr>
      <w:tr w:rsidR="00FA351F" w:rsidTr="00963A4A">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810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Remember</w:t>
            </w:r>
          </w:p>
        </w:tc>
      </w:tr>
      <w:tr w:rsidR="00FA351F" w:rsidTr="00963A4A">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lastRenderedPageBreak/>
              <w:t>AACSB</w:t>
            </w:r>
          </w:p>
        </w:tc>
        <w:tc>
          <w:tcPr>
            <w:tcW w:w="810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FA351F" w:rsidTr="00963A4A">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Feedback</w:t>
            </w:r>
          </w:p>
        </w:tc>
        <w:tc>
          <w:tcPr>
            <w:tcW w:w="8100" w:type="dxa"/>
            <w:hideMark/>
          </w:tcPr>
          <w:p w:rsidR="00FA351F" w:rsidRDefault="00935BCA" w:rsidP="005876A7">
            <w:pPr>
              <w:autoSpaceDE w:val="0"/>
              <w:autoSpaceDN w:val="0"/>
              <w:adjustRightInd w:val="0"/>
              <w:spacing w:line="276" w:lineRule="auto"/>
            </w:pPr>
            <w:r>
              <w:rPr>
                <w:rFonts w:cstheme="minorHAnsi"/>
                <w:bCs/>
              </w:rPr>
              <w:t xml:space="preserve">An </w:t>
            </w:r>
            <w:r w:rsidR="00963A4A" w:rsidRPr="00963A4A">
              <w:rPr>
                <w:rFonts w:cstheme="minorHAnsi"/>
                <w:bCs/>
              </w:rPr>
              <w:t>equity instrument</w:t>
            </w:r>
            <w:r w:rsidR="00963A4A" w:rsidRPr="00963A4A">
              <w:rPr>
                <w:rFonts w:cstheme="minorHAnsi"/>
                <w:b/>
                <w:bCs/>
              </w:rPr>
              <w:t xml:space="preserve"> </w:t>
            </w:r>
            <w:r>
              <w:rPr>
                <w:rFonts w:cstheme="minorHAnsi"/>
                <w:b/>
                <w:bCs/>
              </w:rPr>
              <w:t>(</w:t>
            </w:r>
            <w:r w:rsidR="00963A4A" w:rsidRPr="00963A4A">
              <w:rPr>
                <w:rFonts w:cstheme="minorHAnsi"/>
                <w:color w:val="000000"/>
              </w:rPr>
              <w:t>or</w:t>
            </w:r>
            <w:r w:rsidR="00963A4A">
              <w:rPr>
                <w:rFonts w:cstheme="minorHAnsi"/>
                <w:color w:val="000000"/>
              </w:rPr>
              <w:t xml:space="preserve"> </w:t>
            </w:r>
            <w:r w:rsidR="00963A4A" w:rsidRPr="00963A4A">
              <w:rPr>
                <w:rFonts w:cstheme="minorHAnsi"/>
                <w:bCs/>
              </w:rPr>
              <w:t>equity security</w:t>
            </w:r>
            <w:r>
              <w:rPr>
                <w:rFonts w:cstheme="minorHAnsi"/>
                <w:bCs/>
              </w:rPr>
              <w:t xml:space="preserve">) represents the </w:t>
            </w:r>
            <w:r w:rsidR="00963A4A" w:rsidRPr="00963A4A">
              <w:rPr>
                <w:rFonts w:cstheme="minorHAnsi"/>
                <w:color w:val="000000"/>
              </w:rPr>
              <w:t>ownership</w:t>
            </w:r>
            <w:r w:rsidR="00963A4A">
              <w:rPr>
                <w:rFonts w:cstheme="minorHAnsi"/>
                <w:color w:val="000000"/>
              </w:rPr>
              <w:t xml:space="preserve"> </w:t>
            </w:r>
            <w:r w:rsidR="00963A4A" w:rsidRPr="00963A4A">
              <w:rPr>
                <w:rFonts w:cstheme="minorHAnsi"/>
                <w:color w:val="000000"/>
              </w:rPr>
              <w:t>stake in a</w:t>
            </w:r>
            <w:r w:rsidR="00963A4A">
              <w:rPr>
                <w:rFonts w:cstheme="minorHAnsi"/>
                <w:color w:val="000000"/>
              </w:rPr>
              <w:t xml:space="preserve"> </w:t>
            </w:r>
            <w:r w:rsidR="00963A4A" w:rsidRPr="00963A4A">
              <w:rPr>
                <w:rFonts w:cstheme="minorHAnsi"/>
                <w:color w:val="000000"/>
              </w:rPr>
              <w:t>company</w:t>
            </w:r>
            <w:r>
              <w:rPr>
                <w:rFonts w:cstheme="minorHAnsi"/>
                <w:color w:val="000000"/>
              </w:rPr>
              <w:t>.</w:t>
            </w:r>
          </w:p>
        </w:tc>
      </w:tr>
    </w:tbl>
    <w:p w:rsidR="00935BCA" w:rsidRDefault="00935BCA" w:rsidP="005876A7">
      <w:pPr>
        <w:autoSpaceDE w:val="0"/>
        <w:autoSpaceDN w:val="0"/>
        <w:adjustRightInd w:val="0"/>
        <w:spacing w:after="0" w:line="276" w:lineRule="auto"/>
        <w:rPr>
          <w:rFonts w:cstheme="minorHAnsi"/>
          <w:color w:val="000000"/>
        </w:rPr>
      </w:pPr>
    </w:p>
    <w:p w:rsidR="009569B1" w:rsidRPr="00935BCA" w:rsidRDefault="009569B1" w:rsidP="005876A7">
      <w:pPr>
        <w:autoSpaceDE w:val="0"/>
        <w:autoSpaceDN w:val="0"/>
        <w:adjustRightInd w:val="0"/>
        <w:spacing w:after="0" w:line="276" w:lineRule="auto"/>
        <w:rPr>
          <w:rFonts w:cstheme="minorHAnsi"/>
          <w:color w:val="000000"/>
        </w:rPr>
      </w:pPr>
    </w:p>
    <w:p w:rsidR="00FA351F" w:rsidRDefault="00A04920" w:rsidP="005876A7">
      <w:pPr>
        <w:pStyle w:val="ListParagraph"/>
        <w:numPr>
          <w:ilvl w:val="0"/>
          <w:numId w:val="2"/>
        </w:numPr>
        <w:autoSpaceDE w:val="0"/>
        <w:autoSpaceDN w:val="0"/>
        <w:adjustRightInd w:val="0"/>
        <w:spacing w:after="0" w:line="276" w:lineRule="auto"/>
        <w:rPr>
          <w:rFonts w:cstheme="minorHAnsi"/>
          <w:color w:val="000000"/>
        </w:rPr>
      </w:pPr>
      <w:r>
        <w:rPr>
          <w:rFonts w:cstheme="minorHAnsi"/>
          <w:bCs/>
        </w:rPr>
        <w:t>Common stock, preferred stock, and mortgage loans are all examples of equity instruments.</w:t>
      </w:r>
      <w:r w:rsidR="00FA351F">
        <w:rPr>
          <w:rFonts w:cstheme="minorHAnsi"/>
          <w:bCs/>
        </w:rPr>
        <w:t xml:space="preserve">  </w:t>
      </w:r>
    </w:p>
    <w:p w:rsidR="00FA351F" w:rsidRDefault="00FA351F" w:rsidP="005876A7">
      <w:pPr>
        <w:pStyle w:val="ListParagraph"/>
        <w:numPr>
          <w:ilvl w:val="1"/>
          <w:numId w:val="2"/>
        </w:numPr>
        <w:spacing w:after="0" w:line="276" w:lineRule="auto"/>
      </w:pPr>
      <w:r>
        <w:t>True</w:t>
      </w:r>
    </w:p>
    <w:p w:rsidR="00FA351F"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200"/>
      </w:tblGrid>
      <w:tr w:rsidR="00FA351F" w:rsidTr="00A04920">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B</w:t>
            </w:r>
          </w:p>
        </w:tc>
      </w:tr>
      <w:tr w:rsidR="00FA351F" w:rsidTr="00A04920">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Difficulty</w:t>
            </w:r>
          </w:p>
        </w:tc>
        <w:tc>
          <w:tcPr>
            <w:tcW w:w="774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Easy</w:t>
            </w:r>
          </w:p>
        </w:tc>
      </w:tr>
      <w:tr w:rsidR="00FA351F" w:rsidTr="00A04920">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740" w:type="dxa"/>
            <w:hideMark/>
          </w:tcPr>
          <w:p w:rsidR="00FA351F" w:rsidRDefault="007E10BD" w:rsidP="005876A7">
            <w:pPr>
              <w:tabs>
                <w:tab w:val="left" w:pos="512"/>
                <w:tab w:val="left" w:pos="6560"/>
                <w:tab w:val="left" w:pos="7072"/>
                <w:tab w:val="left" w:pos="9195"/>
                <w:tab w:val="left" w:pos="9707"/>
                <w:tab w:val="left" w:pos="10832"/>
                <w:tab w:val="left" w:pos="11344"/>
              </w:tabs>
              <w:spacing w:line="276" w:lineRule="auto"/>
            </w:pPr>
            <w:r>
              <w:t>LO 1</w:t>
            </w:r>
            <w:r w:rsidR="00FA351F">
              <w:t>.2</w:t>
            </w:r>
          </w:p>
        </w:tc>
      </w:tr>
      <w:tr w:rsidR="00FA351F" w:rsidTr="00A04920">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FA351F" w:rsidRDefault="00555C9F" w:rsidP="005876A7">
            <w:pPr>
              <w:tabs>
                <w:tab w:val="left" w:pos="512"/>
                <w:tab w:val="left" w:pos="6560"/>
                <w:tab w:val="left" w:pos="7072"/>
                <w:tab w:val="left" w:pos="9195"/>
                <w:tab w:val="left" w:pos="9707"/>
                <w:tab w:val="left" w:pos="10832"/>
                <w:tab w:val="left" w:pos="11344"/>
              </w:tabs>
              <w:spacing w:line="276" w:lineRule="auto"/>
            </w:pPr>
            <w:r>
              <w:t>Describe</w:t>
            </w:r>
          </w:p>
        </w:tc>
      </w:tr>
      <w:tr w:rsidR="00FA351F" w:rsidTr="00A04920">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FA351F" w:rsidTr="00A04920">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FA351F" w:rsidRDefault="00A04920" w:rsidP="005876A7">
            <w:pPr>
              <w:autoSpaceDE w:val="0"/>
              <w:autoSpaceDN w:val="0"/>
              <w:adjustRightInd w:val="0"/>
              <w:spacing w:line="276" w:lineRule="auto"/>
            </w:pPr>
            <w:r>
              <w:rPr>
                <w:rFonts w:cstheme="minorHAnsi"/>
                <w:bCs/>
              </w:rPr>
              <w:t>Mortgage loans would be an example of a debt obligation not an equity instrument.</w:t>
            </w:r>
            <w:r w:rsidR="00FA351F">
              <w:rPr>
                <w:rFonts w:cstheme="minorHAnsi"/>
                <w:bCs/>
              </w:rPr>
              <w:t xml:space="preserve"> </w:t>
            </w:r>
          </w:p>
        </w:tc>
      </w:tr>
    </w:tbl>
    <w:p w:rsidR="00935BCA" w:rsidRDefault="00935BCA" w:rsidP="005876A7">
      <w:pPr>
        <w:autoSpaceDE w:val="0"/>
        <w:autoSpaceDN w:val="0"/>
        <w:adjustRightInd w:val="0"/>
        <w:spacing w:after="0" w:line="276" w:lineRule="auto"/>
        <w:rPr>
          <w:rFonts w:cstheme="minorHAnsi"/>
          <w:color w:val="000000"/>
        </w:rPr>
      </w:pPr>
    </w:p>
    <w:p w:rsidR="009569B1" w:rsidRPr="00935BCA" w:rsidRDefault="009569B1" w:rsidP="005876A7">
      <w:pPr>
        <w:autoSpaceDE w:val="0"/>
        <w:autoSpaceDN w:val="0"/>
        <w:adjustRightInd w:val="0"/>
        <w:spacing w:after="0" w:line="276" w:lineRule="auto"/>
        <w:rPr>
          <w:rFonts w:cstheme="minorHAnsi"/>
          <w:color w:val="000000"/>
        </w:rPr>
      </w:pPr>
    </w:p>
    <w:p w:rsidR="00FA351F" w:rsidRDefault="00F42E15" w:rsidP="005876A7">
      <w:pPr>
        <w:pStyle w:val="ListParagraph"/>
        <w:numPr>
          <w:ilvl w:val="0"/>
          <w:numId w:val="2"/>
        </w:numPr>
        <w:autoSpaceDE w:val="0"/>
        <w:autoSpaceDN w:val="0"/>
        <w:adjustRightInd w:val="0"/>
        <w:spacing w:after="0" w:line="276" w:lineRule="auto"/>
        <w:rPr>
          <w:rFonts w:cstheme="minorHAnsi"/>
          <w:color w:val="000000"/>
        </w:rPr>
      </w:pPr>
      <w:r>
        <w:rPr>
          <w:rFonts w:cstheme="minorHAnsi"/>
          <w:bCs/>
        </w:rPr>
        <w:t xml:space="preserve">Secondary markets are the key to the wealth creation process because they enable money to be transferred to those who can make the best use of it in terms of developing new real assets like houses and factories.  </w:t>
      </w:r>
      <w:r w:rsidR="00FA351F">
        <w:rPr>
          <w:rFonts w:cstheme="minorHAnsi"/>
          <w:bCs/>
        </w:rPr>
        <w:t xml:space="preserve">  </w:t>
      </w:r>
    </w:p>
    <w:p w:rsidR="00FA351F" w:rsidRDefault="00FA351F" w:rsidP="005876A7">
      <w:pPr>
        <w:pStyle w:val="ListParagraph"/>
        <w:numPr>
          <w:ilvl w:val="1"/>
          <w:numId w:val="2"/>
        </w:numPr>
        <w:spacing w:after="0" w:line="276" w:lineRule="auto"/>
      </w:pPr>
      <w:r>
        <w:t>True</w:t>
      </w:r>
    </w:p>
    <w:p w:rsidR="00FA351F"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850"/>
      </w:tblGrid>
      <w:tr w:rsidR="00FA351F" w:rsidTr="00D70A76">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Answer</w:t>
            </w:r>
          </w:p>
        </w:tc>
        <w:tc>
          <w:tcPr>
            <w:tcW w:w="585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B</w:t>
            </w:r>
          </w:p>
        </w:tc>
      </w:tr>
      <w:tr w:rsidR="00FA351F" w:rsidTr="00D70A76">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Difficulty</w:t>
            </w:r>
          </w:p>
        </w:tc>
        <w:tc>
          <w:tcPr>
            <w:tcW w:w="5850" w:type="dxa"/>
            <w:hideMark/>
          </w:tcPr>
          <w:p w:rsidR="00FA351F" w:rsidRDefault="00F42E15" w:rsidP="005876A7">
            <w:pPr>
              <w:tabs>
                <w:tab w:val="left" w:pos="512"/>
                <w:tab w:val="left" w:pos="6560"/>
                <w:tab w:val="left" w:pos="7072"/>
                <w:tab w:val="left" w:pos="9195"/>
                <w:tab w:val="left" w:pos="9707"/>
                <w:tab w:val="left" w:pos="10832"/>
                <w:tab w:val="left" w:pos="11344"/>
              </w:tabs>
              <w:spacing w:line="276" w:lineRule="auto"/>
            </w:pPr>
            <w:r>
              <w:t>Moderate</w:t>
            </w:r>
          </w:p>
        </w:tc>
      </w:tr>
      <w:tr w:rsidR="00FA351F" w:rsidTr="00D70A76">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5850" w:type="dxa"/>
            <w:hideMark/>
          </w:tcPr>
          <w:p w:rsidR="00FA351F" w:rsidRDefault="007E10BD" w:rsidP="005876A7">
            <w:pPr>
              <w:tabs>
                <w:tab w:val="left" w:pos="512"/>
                <w:tab w:val="left" w:pos="6560"/>
                <w:tab w:val="left" w:pos="7072"/>
                <w:tab w:val="left" w:pos="9195"/>
                <w:tab w:val="left" w:pos="9707"/>
                <w:tab w:val="left" w:pos="10832"/>
                <w:tab w:val="left" w:pos="11344"/>
              </w:tabs>
              <w:spacing w:line="276" w:lineRule="auto"/>
            </w:pPr>
            <w:r>
              <w:t>LO 1</w:t>
            </w:r>
            <w:r w:rsidR="00FA351F">
              <w:t>.2</w:t>
            </w:r>
          </w:p>
        </w:tc>
      </w:tr>
      <w:tr w:rsidR="00FA351F" w:rsidTr="00D70A76">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5850" w:type="dxa"/>
            <w:hideMark/>
          </w:tcPr>
          <w:p w:rsidR="00FA351F" w:rsidRDefault="00555C9F" w:rsidP="005876A7">
            <w:pPr>
              <w:tabs>
                <w:tab w:val="left" w:pos="512"/>
                <w:tab w:val="left" w:pos="6560"/>
                <w:tab w:val="left" w:pos="7072"/>
                <w:tab w:val="left" w:pos="9195"/>
                <w:tab w:val="left" w:pos="9707"/>
                <w:tab w:val="left" w:pos="10832"/>
                <w:tab w:val="left" w:pos="11344"/>
              </w:tabs>
              <w:spacing w:line="276" w:lineRule="auto"/>
            </w:pPr>
            <w:r>
              <w:t>Describe</w:t>
            </w:r>
          </w:p>
        </w:tc>
      </w:tr>
      <w:tr w:rsidR="00FA351F" w:rsidTr="00D70A76">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AACSB</w:t>
            </w:r>
          </w:p>
        </w:tc>
        <w:tc>
          <w:tcPr>
            <w:tcW w:w="585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FA351F" w:rsidTr="00D70A76">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Feedback</w:t>
            </w:r>
          </w:p>
        </w:tc>
        <w:tc>
          <w:tcPr>
            <w:tcW w:w="5850" w:type="dxa"/>
            <w:hideMark/>
          </w:tcPr>
          <w:p w:rsidR="00FA351F" w:rsidRDefault="00F42E15" w:rsidP="005876A7">
            <w:pPr>
              <w:autoSpaceDE w:val="0"/>
              <w:autoSpaceDN w:val="0"/>
              <w:adjustRightInd w:val="0"/>
              <w:spacing w:line="276" w:lineRule="auto"/>
            </w:pPr>
            <w:r>
              <w:rPr>
                <w:rFonts w:cstheme="minorHAnsi"/>
                <w:bCs/>
              </w:rPr>
              <w:t>Primary markets are the key to wealth creation</w:t>
            </w:r>
            <w:r w:rsidR="00FA351F">
              <w:rPr>
                <w:rFonts w:cstheme="minorHAnsi"/>
                <w:bCs/>
              </w:rPr>
              <w:t xml:space="preserve">. </w:t>
            </w:r>
          </w:p>
        </w:tc>
      </w:tr>
    </w:tbl>
    <w:p w:rsidR="009569B1" w:rsidRDefault="009569B1" w:rsidP="009569B1">
      <w:pPr>
        <w:pStyle w:val="ListParagraph"/>
        <w:spacing w:after="0" w:line="276" w:lineRule="auto"/>
        <w:ind w:left="360"/>
      </w:pPr>
    </w:p>
    <w:p w:rsidR="009569B1" w:rsidRDefault="009569B1" w:rsidP="009569B1">
      <w:pPr>
        <w:pStyle w:val="ListParagraph"/>
        <w:spacing w:after="0" w:line="276" w:lineRule="auto"/>
        <w:ind w:left="360"/>
      </w:pPr>
    </w:p>
    <w:p w:rsidR="00F15031" w:rsidRDefault="008F2E34" w:rsidP="005876A7">
      <w:pPr>
        <w:pStyle w:val="ListParagraph"/>
        <w:numPr>
          <w:ilvl w:val="0"/>
          <w:numId w:val="2"/>
        </w:numPr>
        <w:spacing w:after="0" w:line="276" w:lineRule="auto"/>
      </w:pPr>
      <w:r>
        <w:t>Without well-functioning secondary markets, governments and companies would be unable to raise financing because investors could not sell securities when necessary.</w:t>
      </w:r>
    </w:p>
    <w:p w:rsidR="00F15031" w:rsidRDefault="00F15031" w:rsidP="005876A7">
      <w:pPr>
        <w:pStyle w:val="ListParagraph"/>
        <w:numPr>
          <w:ilvl w:val="1"/>
          <w:numId w:val="2"/>
        </w:numPr>
        <w:spacing w:after="0" w:line="276" w:lineRule="auto"/>
      </w:pPr>
      <w:r>
        <w:t>True</w:t>
      </w:r>
    </w:p>
    <w:p w:rsidR="00F15031"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7220"/>
      </w:tblGrid>
      <w:tr w:rsidR="00F15031" w:rsidTr="00212002">
        <w:tc>
          <w:tcPr>
            <w:tcW w:w="1980" w:type="dxa"/>
            <w:hideMark/>
          </w:tcPr>
          <w:p w:rsidR="00F15031" w:rsidRDefault="00F15031"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F15031" w:rsidRDefault="00F15031" w:rsidP="005876A7">
            <w:pPr>
              <w:tabs>
                <w:tab w:val="left" w:pos="512"/>
                <w:tab w:val="left" w:pos="6560"/>
                <w:tab w:val="left" w:pos="7072"/>
                <w:tab w:val="left" w:pos="9195"/>
                <w:tab w:val="left" w:pos="9707"/>
                <w:tab w:val="left" w:pos="10832"/>
                <w:tab w:val="left" w:pos="11344"/>
              </w:tabs>
              <w:spacing w:line="276" w:lineRule="auto"/>
            </w:pPr>
            <w:r>
              <w:t>A</w:t>
            </w:r>
          </w:p>
        </w:tc>
      </w:tr>
      <w:tr w:rsidR="00F15031" w:rsidTr="00212002">
        <w:tc>
          <w:tcPr>
            <w:tcW w:w="1980" w:type="dxa"/>
            <w:hideMark/>
          </w:tcPr>
          <w:p w:rsidR="00F15031" w:rsidRDefault="00F15031"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F15031" w:rsidRDefault="00F15031" w:rsidP="005876A7">
            <w:pPr>
              <w:tabs>
                <w:tab w:val="left" w:pos="512"/>
                <w:tab w:val="left" w:pos="6560"/>
                <w:tab w:val="left" w:pos="7072"/>
                <w:tab w:val="left" w:pos="9195"/>
                <w:tab w:val="left" w:pos="9707"/>
                <w:tab w:val="left" w:pos="10832"/>
                <w:tab w:val="left" w:pos="11344"/>
              </w:tabs>
              <w:spacing w:line="276" w:lineRule="auto"/>
            </w:pPr>
            <w:r>
              <w:t>Easy</w:t>
            </w:r>
          </w:p>
        </w:tc>
      </w:tr>
      <w:tr w:rsidR="00F15031" w:rsidTr="00212002">
        <w:tc>
          <w:tcPr>
            <w:tcW w:w="1980" w:type="dxa"/>
            <w:hideMark/>
          </w:tcPr>
          <w:p w:rsidR="00F15031" w:rsidRDefault="00F15031"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F15031" w:rsidRDefault="00F15031" w:rsidP="005876A7">
            <w:pPr>
              <w:tabs>
                <w:tab w:val="left" w:pos="512"/>
                <w:tab w:val="left" w:pos="6560"/>
                <w:tab w:val="left" w:pos="7072"/>
                <w:tab w:val="left" w:pos="9195"/>
                <w:tab w:val="left" w:pos="9707"/>
                <w:tab w:val="left" w:pos="10832"/>
                <w:tab w:val="left" w:pos="11344"/>
              </w:tabs>
              <w:spacing w:line="276" w:lineRule="auto"/>
            </w:pPr>
            <w:r>
              <w:t>LO 1.1</w:t>
            </w:r>
          </w:p>
        </w:tc>
      </w:tr>
      <w:tr w:rsidR="00F15031" w:rsidTr="00212002">
        <w:tc>
          <w:tcPr>
            <w:tcW w:w="1980" w:type="dxa"/>
            <w:hideMark/>
          </w:tcPr>
          <w:p w:rsidR="00F15031" w:rsidRDefault="00F15031"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F15031" w:rsidRDefault="00555C9F" w:rsidP="005876A7">
            <w:pPr>
              <w:tabs>
                <w:tab w:val="left" w:pos="512"/>
                <w:tab w:val="left" w:pos="6560"/>
                <w:tab w:val="left" w:pos="7072"/>
                <w:tab w:val="left" w:pos="9195"/>
                <w:tab w:val="left" w:pos="9707"/>
                <w:tab w:val="left" w:pos="10832"/>
                <w:tab w:val="left" w:pos="11344"/>
              </w:tabs>
              <w:spacing w:line="276" w:lineRule="auto"/>
            </w:pPr>
            <w:r>
              <w:t>Describe</w:t>
            </w:r>
            <w:r w:rsidR="00F15031">
              <w:t xml:space="preserve"> </w:t>
            </w:r>
          </w:p>
        </w:tc>
      </w:tr>
      <w:tr w:rsidR="00F15031" w:rsidTr="00212002">
        <w:tc>
          <w:tcPr>
            <w:tcW w:w="1980" w:type="dxa"/>
            <w:hideMark/>
          </w:tcPr>
          <w:p w:rsidR="00F15031" w:rsidRDefault="00F15031"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F15031" w:rsidRDefault="00F15031"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F15031" w:rsidTr="00212002">
        <w:tc>
          <w:tcPr>
            <w:tcW w:w="1980" w:type="dxa"/>
            <w:hideMark/>
          </w:tcPr>
          <w:p w:rsidR="00F15031" w:rsidRDefault="00F15031" w:rsidP="005876A7">
            <w:pPr>
              <w:tabs>
                <w:tab w:val="left" w:pos="512"/>
                <w:tab w:val="left" w:pos="6560"/>
                <w:tab w:val="left" w:pos="7072"/>
                <w:tab w:val="left" w:pos="9195"/>
                <w:tab w:val="left" w:pos="9707"/>
                <w:tab w:val="left" w:pos="10832"/>
                <w:tab w:val="left" w:pos="11344"/>
              </w:tabs>
              <w:spacing w:line="276" w:lineRule="auto"/>
            </w:pPr>
            <w:r>
              <w:lastRenderedPageBreak/>
              <w:t>Feedback</w:t>
            </w:r>
          </w:p>
        </w:tc>
        <w:tc>
          <w:tcPr>
            <w:tcW w:w="7920" w:type="dxa"/>
            <w:hideMark/>
          </w:tcPr>
          <w:p w:rsidR="00F15031" w:rsidRDefault="00F15031" w:rsidP="005876A7">
            <w:pPr>
              <w:autoSpaceDE w:val="0"/>
              <w:autoSpaceDN w:val="0"/>
              <w:adjustRightInd w:val="0"/>
              <w:spacing w:line="276" w:lineRule="auto"/>
            </w:pPr>
            <w:r>
              <w:rPr>
                <w:rFonts w:cstheme="minorHAnsi"/>
                <w:bCs/>
              </w:rPr>
              <w:t>Well-functioning secondary markets are critical to the functioning of the primary markets because investors will not invest in companies or buy government secu</w:t>
            </w:r>
            <w:r w:rsidR="00555C9F">
              <w:rPr>
                <w:rFonts w:cstheme="minorHAnsi"/>
                <w:bCs/>
              </w:rPr>
              <w:t>rities if they can</w:t>
            </w:r>
            <w:r>
              <w:rPr>
                <w:rFonts w:cstheme="minorHAnsi"/>
                <w:bCs/>
              </w:rPr>
              <w:t>not sell the investments when necessary.</w:t>
            </w:r>
          </w:p>
        </w:tc>
      </w:tr>
    </w:tbl>
    <w:p w:rsidR="00F15031" w:rsidRDefault="00F15031" w:rsidP="005876A7">
      <w:pPr>
        <w:pStyle w:val="ListParagraph"/>
        <w:autoSpaceDE w:val="0"/>
        <w:autoSpaceDN w:val="0"/>
        <w:adjustRightInd w:val="0"/>
        <w:spacing w:after="0" w:line="276" w:lineRule="auto"/>
        <w:ind w:left="360"/>
        <w:rPr>
          <w:rFonts w:cstheme="minorHAnsi"/>
          <w:color w:val="000000"/>
        </w:rPr>
      </w:pPr>
    </w:p>
    <w:p w:rsidR="009569B1" w:rsidRPr="00F15031" w:rsidRDefault="009569B1" w:rsidP="005876A7">
      <w:pPr>
        <w:pStyle w:val="ListParagraph"/>
        <w:autoSpaceDE w:val="0"/>
        <w:autoSpaceDN w:val="0"/>
        <w:adjustRightInd w:val="0"/>
        <w:spacing w:after="0" w:line="276" w:lineRule="auto"/>
        <w:ind w:left="360"/>
        <w:rPr>
          <w:rFonts w:cstheme="minorHAnsi"/>
          <w:color w:val="000000"/>
        </w:rPr>
      </w:pPr>
    </w:p>
    <w:p w:rsidR="00FA351F" w:rsidRDefault="00FA351F" w:rsidP="005876A7">
      <w:pPr>
        <w:pStyle w:val="ListParagraph"/>
        <w:numPr>
          <w:ilvl w:val="0"/>
          <w:numId w:val="2"/>
        </w:numPr>
        <w:autoSpaceDE w:val="0"/>
        <w:autoSpaceDN w:val="0"/>
        <w:adjustRightInd w:val="0"/>
        <w:spacing w:after="0" w:line="276" w:lineRule="auto"/>
        <w:rPr>
          <w:rFonts w:cstheme="minorHAnsi"/>
          <w:color w:val="000000"/>
        </w:rPr>
      </w:pPr>
      <w:r>
        <w:rPr>
          <w:rFonts w:cstheme="minorHAnsi"/>
          <w:bCs/>
        </w:rPr>
        <w:t xml:space="preserve">Mortgage loans, municipal bonds, and corporate bonds all represent equity interests.  </w:t>
      </w:r>
    </w:p>
    <w:p w:rsidR="00FA351F" w:rsidRDefault="00FA351F" w:rsidP="005876A7">
      <w:pPr>
        <w:pStyle w:val="ListParagraph"/>
        <w:numPr>
          <w:ilvl w:val="1"/>
          <w:numId w:val="2"/>
        </w:numPr>
        <w:spacing w:after="0" w:line="276" w:lineRule="auto"/>
      </w:pPr>
      <w:r>
        <w:t>True</w:t>
      </w:r>
    </w:p>
    <w:p w:rsidR="00FA351F"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850"/>
      </w:tblGrid>
      <w:tr w:rsidR="00FA351F" w:rsidTr="00D70A76">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Answer</w:t>
            </w:r>
          </w:p>
        </w:tc>
        <w:tc>
          <w:tcPr>
            <w:tcW w:w="585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B</w:t>
            </w:r>
          </w:p>
        </w:tc>
      </w:tr>
      <w:tr w:rsidR="00FA351F" w:rsidTr="00D70A76">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Difficulty</w:t>
            </w:r>
          </w:p>
        </w:tc>
        <w:tc>
          <w:tcPr>
            <w:tcW w:w="585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Easy</w:t>
            </w:r>
          </w:p>
        </w:tc>
      </w:tr>
      <w:tr w:rsidR="00FA351F" w:rsidTr="00D70A76">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5850" w:type="dxa"/>
            <w:hideMark/>
          </w:tcPr>
          <w:p w:rsidR="00FA351F" w:rsidRDefault="007E10BD" w:rsidP="005876A7">
            <w:pPr>
              <w:tabs>
                <w:tab w:val="left" w:pos="512"/>
                <w:tab w:val="left" w:pos="6560"/>
                <w:tab w:val="left" w:pos="7072"/>
                <w:tab w:val="left" w:pos="9195"/>
                <w:tab w:val="left" w:pos="9707"/>
                <w:tab w:val="left" w:pos="10832"/>
                <w:tab w:val="left" w:pos="11344"/>
              </w:tabs>
              <w:spacing w:line="276" w:lineRule="auto"/>
            </w:pPr>
            <w:r>
              <w:t>LO 1</w:t>
            </w:r>
            <w:r w:rsidR="00FA351F">
              <w:t>.2</w:t>
            </w:r>
          </w:p>
        </w:tc>
      </w:tr>
      <w:tr w:rsidR="00FA351F" w:rsidTr="00D70A76">
        <w:tc>
          <w:tcPr>
            <w:tcW w:w="1980" w:type="dxa"/>
            <w:hideMark/>
          </w:tcPr>
          <w:p w:rsidR="00FA351F" w:rsidRDefault="00FA351F"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5850" w:type="dxa"/>
            <w:hideMark/>
          </w:tcPr>
          <w:p w:rsidR="00FA351F" w:rsidRDefault="00555C9F" w:rsidP="005876A7">
            <w:pPr>
              <w:tabs>
                <w:tab w:val="left" w:pos="512"/>
                <w:tab w:val="left" w:pos="6560"/>
                <w:tab w:val="left" w:pos="7072"/>
                <w:tab w:val="left" w:pos="9195"/>
                <w:tab w:val="left" w:pos="9707"/>
                <w:tab w:val="left" w:pos="10832"/>
                <w:tab w:val="left" w:pos="11344"/>
              </w:tabs>
              <w:spacing w:line="276" w:lineRule="auto"/>
            </w:pPr>
            <w:r>
              <w:t>Describe</w:t>
            </w:r>
          </w:p>
        </w:tc>
      </w:tr>
      <w:tr w:rsidR="00FA351F" w:rsidTr="00D70A76">
        <w:tc>
          <w:tcPr>
            <w:tcW w:w="1980" w:type="dxa"/>
            <w:hideMark/>
          </w:tcPr>
          <w:p w:rsidR="003C0E60" w:rsidRDefault="00FA351F" w:rsidP="005876A7">
            <w:pPr>
              <w:tabs>
                <w:tab w:val="left" w:pos="512"/>
                <w:tab w:val="left" w:pos="6560"/>
                <w:tab w:val="left" w:pos="7072"/>
                <w:tab w:val="left" w:pos="9195"/>
                <w:tab w:val="left" w:pos="9707"/>
                <w:tab w:val="left" w:pos="10832"/>
                <w:tab w:val="left" w:pos="11344"/>
              </w:tabs>
              <w:spacing w:line="276" w:lineRule="auto"/>
            </w:pPr>
            <w:r>
              <w:t>AACSB</w:t>
            </w:r>
          </w:p>
        </w:tc>
        <w:tc>
          <w:tcPr>
            <w:tcW w:w="5850" w:type="dxa"/>
            <w:hideMark/>
          </w:tcPr>
          <w:p w:rsidR="00212002" w:rsidRDefault="00FA351F"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935BCA" w:rsidTr="00D70A76">
        <w:tc>
          <w:tcPr>
            <w:tcW w:w="1980" w:type="dxa"/>
          </w:tcPr>
          <w:p w:rsidR="00935BCA" w:rsidRDefault="00935BCA" w:rsidP="005876A7">
            <w:pPr>
              <w:tabs>
                <w:tab w:val="left" w:pos="512"/>
                <w:tab w:val="left" w:pos="6560"/>
                <w:tab w:val="left" w:pos="7072"/>
                <w:tab w:val="left" w:pos="9195"/>
                <w:tab w:val="left" w:pos="9707"/>
                <w:tab w:val="left" w:pos="10832"/>
                <w:tab w:val="left" w:pos="11344"/>
              </w:tabs>
              <w:spacing w:line="276" w:lineRule="auto"/>
            </w:pPr>
            <w:r>
              <w:t>Feedback</w:t>
            </w:r>
          </w:p>
        </w:tc>
        <w:tc>
          <w:tcPr>
            <w:tcW w:w="5850" w:type="dxa"/>
          </w:tcPr>
          <w:p w:rsidR="00935BCA" w:rsidRDefault="00935BCA" w:rsidP="005876A7">
            <w:pPr>
              <w:tabs>
                <w:tab w:val="left" w:pos="512"/>
                <w:tab w:val="left" w:pos="6560"/>
                <w:tab w:val="left" w:pos="7072"/>
                <w:tab w:val="left" w:pos="9195"/>
                <w:tab w:val="left" w:pos="9707"/>
                <w:tab w:val="left" w:pos="10832"/>
                <w:tab w:val="left" w:pos="11344"/>
              </w:tabs>
              <w:spacing w:line="276" w:lineRule="auto"/>
            </w:pPr>
            <w:r>
              <w:t>These all represent debt securities.</w:t>
            </w:r>
          </w:p>
        </w:tc>
      </w:tr>
    </w:tbl>
    <w:p w:rsidR="00935BCA" w:rsidRDefault="00935BCA" w:rsidP="005876A7">
      <w:pPr>
        <w:spacing w:after="0" w:line="276" w:lineRule="auto"/>
      </w:pPr>
    </w:p>
    <w:p w:rsidR="009569B1" w:rsidRDefault="009569B1" w:rsidP="005876A7">
      <w:pPr>
        <w:spacing w:after="0" w:line="276" w:lineRule="auto"/>
      </w:pPr>
    </w:p>
    <w:p w:rsidR="00825E2B" w:rsidRDefault="007E10BD" w:rsidP="005876A7">
      <w:pPr>
        <w:pStyle w:val="ListParagraph"/>
        <w:numPr>
          <w:ilvl w:val="0"/>
          <w:numId w:val="2"/>
        </w:numPr>
        <w:spacing w:after="0" w:line="276" w:lineRule="auto"/>
      </w:pPr>
      <w:r>
        <w:t>Secondary market trading in equity securities is many times the size of the primary market, whereas for debt securities it is the opposite.</w:t>
      </w:r>
    </w:p>
    <w:p w:rsidR="00825E2B" w:rsidRDefault="00825E2B" w:rsidP="005876A7">
      <w:pPr>
        <w:pStyle w:val="ListParagraph"/>
        <w:numPr>
          <w:ilvl w:val="1"/>
          <w:numId w:val="2"/>
        </w:numPr>
        <w:spacing w:after="0" w:line="276" w:lineRule="auto"/>
      </w:pPr>
      <w:r>
        <w:t>True</w:t>
      </w:r>
    </w:p>
    <w:p w:rsidR="00825E2B" w:rsidRDefault="00825E2B" w:rsidP="005876A7">
      <w:pPr>
        <w:pStyle w:val="ListParagraph"/>
        <w:numPr>
          <w:ilvl w:val="1"/>
          <w:numId w:val="2"/>
        </w:numPr>
        <w:tabs>
          <w:tab w:val="left" w:pos="1861"/>
          <w:tab w:val="left" w:pos="2373"/>
          <w:tab w:val="left" w:pos="3498"/>
          <w:tab w:val="left" w:pos="3790"/>
          <w:tab w:val="left" w:pos="4326"/>
          <w:tab w:val="left" w:pos="4862"/>
          <w:tab w:val="left" w:pos="5398"/>
        </w:tabs>
        <w:spacing w:after="0" w:line="276" w:lineRule="auto"/>
      </w:pPr>
      <w:r>
        <w:t>False</w:t>
      </w:r>
    </w:p>
    <w:p w:rsidR="009569B1" w:rsidRDefault="009569B1" w:rsidP="009569B1">
      <w:pPr>
        <w:pStyle w:val="ListParagraph"/>
        <w:tabs>
          <w:tab w:val="left" w:pos="1861"/>
          <w:tab w:val="left" w:pos="2373"/>
          <w:tab w:val="left" w:pos="3498"/>
          <w:tab w:val="left" w:pos="3790"/>
          <w:tab w:val="left" w:pos="4326"/>
          <w:tab w:val="left" w:pos="4862"/>
          <w:tab w:val="left" w:pos="5398"/>
        </w:tabs>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219"/>
      </w:tblGrid>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825E2B" w:rsidRDefault="007E10BD" w:rsidP="005876A7">
            <w:pPr>
              <w:tabs>
                <w:tab w:val="left" w:pos="512"/>
                <w:tab w:val="left" w:pos="6560"/>
                <w:tab w:val="left" w:pos="7072"/>
                <w:tab w:val="left" w:pos="9195"/>
                <w:tab w:val="left" w:pos="9707"/>
                <w:tab w:val="left" w:pos="10832"/>
                <w:tab w:val="left" w:pos="11344"/>
              </w:tabs>
              <w:spacing w:line="276" w:lineRule="auto"/>
            </w:pPr>
            <w:r>
              <w:t>Moderate</w:t>
            </w:r>
            <w:r w:rsidR="00825E2B">
              <w:t xml:space="preserve"> </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825E2B" w:rsidRDefault="007E10BD" w:rsidP="005876A7">
            <w:pPr>
              <w:tabs>
                <w:tab w:val="left" w:pos="512"/>
                <w:tab w:val="left" w:pos="6560"/>
                <w:tab w:val="left" w:pos="7072"/>
                <w:tab w:val="left" w:pos="9195"/>
                <w:tab w:val="left" w:pos="9707"/>
                <w:tab w:val="left" w:pos="10832"/>
                <w:tab w:val="left" w:pos="11344"/>
              </w:tabs>
              <w:spacing w:line="276" w:lineRule="auto"/>
            </w:pPr>
            <w:r>
              <w:t>LO 1.2</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825E2B" w:rsidRDefault="00555C9F" w:rsidP="005876A7">
            <w:pPr>
              <w:tabs>
                <w:tab w:val="left" w:pos="512"/>
                <w:tab w:val="left" w:pos="6560"/>
                <w:tab w:val="left" w:pos="7072"/>
                <w:tab w:val="left" w:pos="9195"/>
                <w:tab w:val="left" w:pos="9707"/>
                <w:tab w:val="left" w:pos="10832"/>
                <w:tab w:val="left" w:pos="11344"/>
              </w:tabs>
              <w:spacing w:line="276" w:lineRule="auto"/>
            </w:pPr>
            <w:r>
              <w:t>Describe</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825E2B" w:rsidRDefault="00935BCA" w:rsidP="005876A7">
            <w:pPr>
              <w:autoSpaceDE w:val="0"/>
              <w:autoSpaceDN w:val="0"/>
              <w:adjustRightInd w:val="0"/>
              <w:spacing w:line="276" w:lineRule="auto"/>
            </w:pPr>
            <w:r>
              <w:rPr>
                <w:rFonts w:cstheme="minorHAnsi"/>
              </w:rPr>
              <w:t>D</w:t>
            </w:r>
            <w:r w:rsidR="007E10BD" w:rsidRPr="007E10BD">
              <w:rPr>
                <w:rFonts w:cstheme="minorHAnsi"/>
              </w:rPr>
              <w:t>ebt securities, which are normally paid back and result in</w:t>
            </w:r>
            <w:r w:rsidR="007E10BD">
              <w:rPr>
                <w:rFonts w:cstheme="minorHAnsi"/>
              </w:rPr>
              <w:t xml:space="preserve"> </w:t>
            </w:r>
            <w:r w:rsidR="007E10BD" w:rsidRPr="007E10BD">
              <w:rPr>
                <w:rFonts w:cstheme="minorHAnsi"/>
              </w:rPr>
              <w:t>constant</w:t>
            </w:r>
            <w:r w:rsidR="007E10BD">
              <w:rPr>
                <w:rFonts w:cstheme="minorHAnsi"/>
              </w:rPr>
              <w:t xml:space="preserve"> </w:t>
            </w:r>
            <w:r w:rsidR="007E10BD" w:rsidRPr="007E10BD">
              <w:rPr>
                <w:rFonts w:cstheme="minorHAnsi"/>
              </w:rPr>
              <w:t>refinancing activity</w:t>
            </w:r>
            <w:r>
              <w:rPr>
                <w:rFonts w:cstheme="minorHAnsi"/>
              </w:rPr>
              <w:t xml:space="preserve">. </w:t>
            </w:r>
            <w:r w:rsidR="007E10BD" w:rsidRPr="007E10BD">
              <w:rPr>
                <w:rFonts w:cstheme="minorHAnsi"/>
              </w:rPr>
              <w:t xml:space="preserve"> </w:t>
            </w:r>
            <w:r>
              <w:rPr>
                <w:rFonts w:cstheme="minorHAnsi"/>
              </w:rPr>
              <w:t>C</w:t>
            </w:r>
            <w:r w:rsidR="007E10BD" w:rsidRPr="007E10BD">
              <w:rPr>
                <w:rFonts w:cstheme="minorHAnsi"/>
              </w:rPr>
              <w:t>ommon shares are generally issued once and then stay outstanding</w:t>
            </w:r>
            <w:r w:rsidR="007E10BD">
              <w:rPr>
                <w:rFonts w:cstheme="minorHAnsi"/>
              </w:rPr>
              <w:t xml:space="preserve"> </w:t>
            </w:r>
            <w:r w:rsidR="007E10BD" w:rsidRPr="007E10BD">
              <w:rPr>
                <w:rFonts w:cstheme="minorHAnsi"/>
              </w:rPr>
              <w:t>indefinitely</w:t>
            </w:r>
            <w:r w:rsidR="007E10BD">
              <w:rPr>
                <w:rFonts w:ascii="TimesTenLTStd-Roman" w:hAnsi="TimesTenLTStd-Roman" w:cs="TimesTenLTStd-Roman"/>
                <w:sz w:val="20"/>
                <w:szCs w:val="20"/>
              </w:rPr>
              <w:t>.</w:t>
            </w:r>
          </w:p>
        </w:tc>
      </w:tr>
    </w:tbl>
    <w:p w:rsidR="00825E2B" w:rsidRDefault="00825E2B" w:rsidP="005876A7">
      <w:pPr>
        <w:tabs>
          <w:tab w:val="left" w:pos="1861"/>
          <w:tab w:val="left" w:pos="2373"/>
          <w:tab w:val="left" w:pos="3498"/>
          <w:tab w:val="left" w:pos="3790"/>
          <w:tab w:val="left" w:pos="4326"/>
          <w:tab w:val="left" w:pos="4862"/>
          <w:tab w:val="left" w:pos="5398"/>
        </w:tabs>
        <w:autoSpaceDE w:val="0"/>
        <w:autoSpaceDN w:val="0"/>
        <w:adjustRightInd w:val="0"/>
        <w:spacing w:after="0" w:line="276" w:lineRule="auto"/>
      </w:pPr>
    </w:p>
    <w:p w:rsidR="009569B1" w:rsidRDefault="009569B1" w:rsidP="005876A7">
      <w:pPr>
        <w:tabs>
          <w:tab w:val="left" w:pos="1861"/>
          <w:tab w:val="left" w:pos="2373"/>
          <w:tab w:val="left" w:pos="3498"/>
          <w:tab w:val="left" w:pos="3790"/>
          <w:tab w:val="left" w:pos="4326"/>
          <w:tab w:val="left" w:pos="4862"/>
          <w:tab w:val="left" w:pos="5398"/>
        </w:tabs>
        <w:autoSpaceDE w:val="0"/>
        <w:autoSpaceDN w:val="0"/>
        <w:adjustRightInd w:val="0"/>
        <w:spacing w:after="0" w:line="276" w:lineRule="auto"/>
      </w:pPr>
    </w:p>
    <w:p w:rsidR="00825E2B" w:rsidRDefault="007E10BD" w:rsidP="005876A7">
      <w:pPr>
        <w:pStyle w:val="ListParagraph"/>
        <w:numPr>
          <w:ilvl w:val="0"/>
          <w:numId w:val="2"/>
        </w:numPr>
        <w:spacing w:after="0" w:line="276" w:lineRule="auto"/>
      </w:pPr>
      <w:r>
        <w:t>Exchange market or auction market is a secondary market that does not have a physical location and consists of a network of dealers who trade directly with one another.</w:t>
      </w:r>
    </w:p>
    <w:p w:rsidR="00825E2B" w:rsidRDefault="00825E2B" w:rsidP="005876A7">
      <w:pPr>
        <w:pStyle w:val="ListParagraph"/>
        <w:numPr>
          <w:ilvl w:val="1"/>
          <w:numId w:val="2"/>
        </w:numPr>
        <w:spacing w:after="0" w:line="276" w:lineRule="auto"/>
      </w:pPr>
      <w:r>
        <w:t>True</w:t>
      </w:r>
    </w:p>
    <w:p w:rsidR="00825E2B"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219"/>
      </w:tblGrid>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825E2B" w:rsidRDefault="007E10BD" w:rsidP="005876A7">
            <w:pPr>
              <w:tabs>
                <w:tab w:val="left" w:pos="512"/>
                <w:tab w:val="left" w:pos="6560"/>
                <w:tab w:val="left" w:pos="7072"/>
                <w:tab w:val="left" w:pos="9195"/>
                <w:tab w:val="left" w:pos="9707"/>
                <w:tab w:val="left" w:pos="10832"/>
                <w:tab w:val="left" w:pos="11344"/>
              </w:tabs>
              <w:spacing w:line="276" w:lineRule="auto"/>
            </w:pPr>
            <w:r>
              <w:t>B</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Easy</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825E2B" w:rsidRDefault="00F92E74" w:rsidP="005876A7">
            <w:pPr>
              <w:tabs>
                <w:tab w:val="left" w:pos="512"/>
                <w:tab w:val="left" w:pos="6560"/>
                <w:tab w:val="left" w:pos="7072"/>
                <w:tab w:val="left" w:pos="9195"/>
                <w:tab w:val="left" w:pos="9707"/>
                <w:tab w:val="left" w:pos="10832"/>
                <w:tab w:val="left" w:pos="11344"/>
              </w:tabs>
              <w:spacing w:line="276" w:lineRule="auto"/>
            </w:pPr>
            <w:r>
              <w:t>LO 1.2</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lastRenderedPageBreak/>
              <w:t>AACSB</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8F2E3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030FFE" w:rsidRDefault="00935BCA" w:rsidP="005876A7">
            <w:pPr>
              <w:autoSpaceDE w:val="0"/>
              <w:autoSpaceDN w:val="0"/>
              <w:adjustRightInd w:val="0"/>
              <w:spacing w:line="276" w:lineRule="auto"/>
            </w:pPr>
            <w:r>
              <w:rPr>
                <w:rFonts w:cstheme="minorHAnsi"/>
                <w:bCs/>
              </w:rPr>
              <w:t>The e</w:t>
            </w:r>
            <w:r w:rsidR="00F92E74" w:rsidRPr="00F92E74">
              <w:rPr>
                <w:rFonts w:cstheme="minorHAnsi"/>
                <w:bCs/>
              </w:rPr>
              <w:t>xchange market</w:t>
            </w:r>
            <w:r w:rsidR="00F92E74" w:rsidRPr="00F92E74">
              <w:rPr>
                <w:rFonts w:cstheme="minorHAnsi"/>
                <w:b/>
                <w:bCs/>
              </w:rPr>
              <w:t xml:space="preserve"> </w:t>
            </w:r>
            <w:r w:rsidR="00F92E74" w:rsidRPr="00F92E74">
              <w:rPr>
                <w:rFonts w:cstheme="minorHAnsi"/>
              </w:rPr>
              <w:t>or</w:t>
            </w:r>
            <w:r w:rsidR="00F92E74">
              <w:rPr>
                <w:rFonts w:cstheme="minorHAnsi"/>
              </w:rPr>
              <w:t xml:space="preserve"> </w:t>
            </w:r>
            <w:r w:rsidR="00F92E74" w:rsidRPr="00F92E74">
              <w:rPr>
                <w:rFonts w:cstheme="minorHAnsi"/>
                <w:bCs/>
              </w:rPr>
              <w:t>auction market</w:t>
            </w:r>
            <w:r>
              <w:rPr>
                <w:rFonts w:cstheme="minorHAnsi"/>
                <w:bCs/>
              </w:rPr>
              <w:t xml:space="preserve"> is a </w:t>
            </w:r>
            <w:r w:rsidR="00F92E74" w:rsidRPr="00F92E74">
              <w:rPr>
                <w:rFonts w:cstheme="minorHAnsi"/>
                <w:color w:val="000000"/>
              </w:rPr>
              <w:t>secondary</w:t>
            </w:r>
            <w:r w:rsidR="00F92E74">
              <w:rPr>
                <w:rFonts w:cstheme="minorHAnsi"/>
                <w:color w:val="000000"/>
              </w:rPr>
              <w:t xml:space="preserve"> </w:t>
            </w:r>
            <w:r w:rsidR="00F92E74" w:rsidRPr="00F92E74">
              <w:rPr>
                <w:rFonts w:cstheme="minorHAnsi"/>
                <w:color w:val="000000"/>
              </w:rPr>
              <w:t>market that</w:t>
            </w:r>
            <w:r w:rsidR="00F92E74">
              <w:rPr>
                <w:rFonts w:cstheme="minorHAnsi"/>
                <w:color w:val="000000"/>
              </w:rPr>
              <w:t xml:space="preserve"> </w:t>
            </w:r>
            <w:r w:rsidR="00F92E74" w:rsidRPr="00F92E74">
              <w:rPr>
                <w:rFonts w:cstheme="minorHAnsi"/>
                <w:color w:val="000000"/>
              </w:rPr>
              <w:t>involves a</w:t>
            </w:r>
            <w:r w:rsidR="00F92E74">
              <w:rPr>
                <w:rFonts w:cstheme="minorHAnsi"/>
                <w:color w:val="000000"/>
              </w:rPr>
              <w:t xml:space="preserve"> </w:t>
            </w:r>
            <w:r w:rsidR="00F92E74" w:rsidRPr="00F92E74">
              <w:rPr>
                <w:rFonts w:cstheme="minorHAnsi"/>
                <w:color w:val="000000"/>
              </w:rPr>
              <w:t>bidding process that takes</w:t>
            </w:r>
            <w:r w:rsidR="00F92E74">
              <w:rPr>
                <w:rFonts w:cstheme="minorHAnsi"/>
                <w:color w:val="000000"/>
              </w:rPr>
              <w:t xml:space="preserve"> place in a specifi</w:t>
            </w:r>
            <w:r w:rsidR="00F92E74" w:rsidRPr="00F92E74">
              <w:rPr>
                <w:rFonts w:cstheme="minorHAnsi"/>
                <w:color w:val="000000"/>
              </w:rPr>
              <w:t>c</w:t>
            </w:r>
            <w:r w:rsidR="00F92E74">
              <w:rPr>
                <w:rFonts w:cstheme="minorHAnsi"/>
                <w:color w:val="000000"/>
              </w:rPr>
              <w:t xml:space="preserve"> </w:t>
            </w:r>
            <w:r w:rsidR="00F92E74" w:rsidRPr="00F92E74">
              <w:rPr>
                <w:rFonts w:cstheme="minorHAnsi"/>
                <w:color w:val="000000"/>
              </w:rPr>
              <w:t>location</w:t>
            </w:r>
            <w:r w:rsidR="00F92E74">
              <w:rPr>
                <w:rFonts w:cstheme="minorHAnsi"/>
                <w:color w:val="000000"/>
              </w:rPr>
              <w:t>.</w:t>
            </w:r>
          </w:p>
        </w:tc>
      </w:tr>
    </w:tbl>
    <w:p w:rsidR="00935BCA" w:rsidRDefault="00935BCA" w:rsidP="005876A7">
      <w:pPr>
        <w:spacing w:after="0" w:line="276" w:lineRule="auto"/>
      </w:pPr>
    </w:p>
    <w:p w:rsidR="009569B1" w:rsidRDefault="009569B1" w:rsidP="005876A7">
      <w:pPr>
        <w:spacing w:after="0" w:line="276" w:lineRule="auto"/>
      </w:pPr>
    </w:p>
    <w:p w:rsidR="00030FFE" w:rsidRDefault="00030FFE" w:rsidP="005876A7">
      <w:pPr>
        <w:pStyle w:val="ListParagraph"/>
        <w:numPr>
          <w:ilvl w:val="0"/>
          <w:numId w:val="2"/>
        </w:numPr>
        <w:spacing w:after="0" w:line="276" w:lineRule="auto"/>
      </w:pPr>
      <w:r>
        <w:t>Dealer market or over-the-counter (OTC) market is a secondary market that does not have a physical location and consists of a network of dealers who trade directly with one another.</w:t>
      </w:r>
    </w:p>
    <w:p w:rsidR="00030FFE" w:rsidRDefault="00030FFE" w:rsidP="005876A7">
      <w:pPr>
        <w:pStyle w:val="ListParagraph"/>
        <w:numPr>
          <w:ilvl w:val="1"/>
          <w:numId w:val="2"/>
        </w:numPr>
        <w:spacing w:after="0" w:line="276" w:lineRule="auto"/>
      </w:pPr>
      <w:r>
        <w:t>True</w:t>
      </w:r>
    </w:p>
    <w:p w:rsidR="00030FFE"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7209"/>
      </w:tblGrid>
      <w:tr w:rsidR="00030FFE" w:rsidTr="008F2E34">
        <w:tc>
          <w:tcPr>
            <w:tcW w:w="1980" w:type="dxa"/>
            <w:hideMark/>
          </w:tcPr>
          <w:p w:rsidR="00030FFE" w:rsidRDefault="00030FFE"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030FFE" w:rsidRDefault="00030FFE" w:rsidP="005876A7">
            <w:pPr>
              <w:tabs>
                <w:tab w:val="left" w:pos="512"/>
                <w:tab w:val="left" w:pos="6560"/>
                <w:tab w:val="left" w:pos="7072"/>
                <w:tab w:val="left" w:pos="9195"/>
                <w:tab w:val="left" w:pos="9707"/>
                <w:tab w:val="left" w:pos="10832"/>
                <w:tab w:val="left" w:pos="11344"/>
              </w:tabs>
              <w:spacing w:line="276" w:lineRule="auto"/>
            </w:pPr>
            <w:r>
              <w:t>A</w:t>
            </w:r>
          </w:p>
        </w:tc>
      </w:tr>
      <w:tr w:rsidR="00030FFE" w:rsidTr="008F2E34">
        <w:tc>
          <w:tcPr>
            <w:tcW w:w="1980" w:type="dxa"/>
            <w:hideMark/>
          </w:tcPr>
          <w:p w:rsidR="00030FFE" w:rsidRDefault="00030FFE"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030FFE" w:rsidRDefault="00030FFE" w:rsidP="005876A7">
            <w:pPr>
              <w:tabs>
                <w:tab w:val="left" w:pos="512"/>
                <w:tab w:val="left" w:pos="6560"/>
                <w:tab w:val="left" w:pos="7072"/>
                <w:tab w:val="left" w:pos="9195"/>
                <w:tab w:val="left" w:pos="9707"/>
                <w:tab w:val="left" w:pos="10832"/>
                <w:tab w:val="left" w:pos="11344"/>
              </w:tabs>
              <w:spacing w:line="276" w:lineRule="auto"/>
            </w:pPr>
            <w:r>
              <w:t>Easy</w:t>
            </w:r>
          </w:p>
        </w:tc>
      </w:tr>
      <w:tr w:rsidR="00030FFE" w:rsidTr="008F2E34">
        <w:tc>
          <w:tcPr>
            <w:tcW w:w="1980" w:type="dxa"/>
            <w:hideMark/>
          </w:tcPr>
          <w:p w:rsidR="00030FFE" w:rsidRDefault="00030FFE"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030FFE" w:rsidRDefault="00030FFE" w:rsidP="005876A7">
            <w:pPr>
              <w:tabs>
                <w:tab w:val="left" w:pos="512"/>
                <w:tab w:val="left" w:pos="6560"/>
                <w:tab w:val="left" w:pos="7072"/>
                <w:tab w:val="left" w:pos="9195"/>
                <w:tab w:val="left" w:pos="9707"/>
                <w:tab w:val="left" w:pos="10832"/>
                <w:tab w:val="left" w:pos="11344"/>
              </w:tabs>
              <w:spacing w:line="276" w:lineRule="auto"/>
            </w:pPr>
            <w:r>
              <w:t>LO 1.2</w:t>
            </w:r>
          </w:p>
        </w:tc>
      </w:tr>
      <w:tr w:rsidR="00030FFE" w:rsidTr="008F2E34">
        <w:tc>
          <w:tcPr>
            <w:tcW w:w="1980" w:type="dxa"/>
            <w:hideMark/>
          </w:tcPr>
          <w:p w:rsidR="00030FFE" w:rsidRDefault="00030FFE"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030FFE" w:rsidRDefault="00030FFE"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030FFE" w:rsidTr="008F2E34">
        <w:tc>
          <w:tcPr>
            <w:tcW w:w="1980" w:type="dxa"/>
            <w:hideMark/>
          </w:tcPr>
          <w:p w:rsidR="00030FFE" w:rsidRDefault="00030FFE"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030FFE" w:rsidRDefault="00030FFE"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030FFE" w:rsidTr="008F2E34">
        <w:tc>
          <w:tcPr>
            <w:tcW w:w="1980" w:type="dxa"/>
            <w:hideMark/>
          </w:tcPr>
          <w:p w:rsidR="00030FFE" w:rsidRDefault="00030FFE" w:rsidP="005876A7">
            <w:pPr>
              <w:tabs>
                <w:tab w:val="left" w:pos="512"/>
                <w:tab w:val="left" w:pos="6560"/>
                <w:tab w:val="left" w:pos="7072"/>
                <w:tab w:val="left" w:pos="9195"/>
                <w:tab w:val="left" w:pos="9707"/>
                <w:tab w:val="left" w:pos="10832"/>
                <w:tab w:val="left" w:pos="11344"/>
              </w:tabs>
              <w:spacing w:line="276" w:lineRule="auto"/>
            </w:pPr>
            <w:r>
              <w:t>Feedback</w:t>
            </w:r>
          </w:p>
        </w:tc>
        <w:tc>
          <w:tcPr>
            <w:tcW w:w="7830" w:type="dxa"/>
            <w:hideMark/>
          </w:tcPr>
          <w:p w:rsidR="00030FFE" w:rsidRDefault="00935BCA" w:rsidP="005876A7">
            <w:pPr>
              <w:autoSpaceDE w:val="0"/>
              <w:autoSpaceDN w:val="0"/>
              <w:adjustRightInd w:val="0"/>
              <w:spacing w:line="276" w:lineRule="auto"/>
            </w:pPr>
            <w:r>
              <w:rPr>
                <w:rFonts w:cstheme="minorHAnsi"/>
                <w:bCs/>
              </w:rPr>
              <w:t xml:space="preserve">A </w:t>
            </w:r>
            <w:r w:rsidR="00030FFE" w:rsidRPr="00030FFE">
              <w:rPr>
                <w:rFonts w:cstheme="minorHAnsi"/>
                <w:bCs/>
              </w:rPr>
              <w:t xml:space="preserve">dealer market </w:t>
            </w:r>
            <w:r w:rsidR="00030FFE" w:rsidRPr="00030FFE">
              <w:rPr>
                <w:rFonts w:cstheme="minorHAnsi"/>
              </w:rPr>
              <w:t>or</w:t>
            </w:r>
            <w:r w:rsidR="00030FFE">
              <w:rPr>
                <w:rFonts w:cstheme="minorHAnsi"/>
              </w:rPr>
              <w:t xml:space="preserve"> </w:t>
            </w:r>
            <w:r w:rsidR="00030FFE" w:rsidRPr="00030FFE">
              <w:rPr>
                <w:rFonts w:cstheme="minorHAnsi"/>
                <w:bCs/>
              </w:rPr>
              <w:t>over-the-counter (OTC)</w:t>
            </w:r>
            <w:r w:rsidR="00030FFE">
              <w:rPr>
                <w:rFonts w:cstheme="minorHAnsi"/>
                <w:bCs/>
              </w:rPr>
              <w:t xml:space="preserve"> </w:t>
            </w:r>
            <w:r w:rsidR="00030FFE" w:rsidRPr="00030FFE">
              <w:rPr>
                <w:rFonts w:cstheme="minorHAnsi"/>
                <w:bCs/>
              </w:rPr>
              <w:t>market</w:t>
            </w:r>
            <w:r>
              <w:rPr>
                <w:rFonts w:cstheme="minorHAnsi"/>
                <w:bCs/>
              </w:rPr>
              <w:t xml:space="preserve"> is a</w:t>
            </w:r>
            <w:r w:rsidR="00030FFE">
              <w:rPr>
                <w:rFonts w:cstheme="minorHAnsi"/>
                <w:b/>
                <w:bCs/>
              </w:rPr>
              <w:t xml:space="preserve"> </w:t>
            </w:r>
            <w:r w:rsidR="00030FFE" w:rsidRPr="00030FFE">
              <w:rPr>
                <w:rFonts w:cstheme="minorHAnsi"/>
                <w:color w:val="000000"/>
              </w:rPr>
              <w:t>secondary</w:t>
            </w:r>
            <w:r w:rsidR="00030FFE">
              <w:rPr>
                <w:rFonts w:cstheme="minorHAnsi"/>
                <w:color w:val="000000"/>
              </w:rPr>
              <w:t xml:space="preserve"> </w:t>
            </w:r>
            <w:r w:rsidR="00030FFE" w:rsidRPr="00030FFE">
              <w:rPr>
                <w:rFonts w:cstheme="minorHAnsi"/>
                <w:color w:val="000000"/>
              </w:rPr>
              <w:t>market</w:t>
            </w:r>
            <w:r w:rsidR="00030FFE">
              <w:rPr>
                <w:rFonts w:cstheme="minorHAnsi"/>
                <w:color w:val="000000"/>
              </w:rPr>
              <w:t xml:space="preserve"> </w:t>
            </w:r>
            <w:r w:rsidR="00030FFE" w:rsidRPr="00030FFE">
              <w:rPr>
                <w:rFonts w:cstheme="minorHAnsi"/>
                <w:color w:val="000000"/>
              </w:rPr>
              <w:t>that does not have a</w:t>
            </w:r>
            <w:r w:rsidR="00030FFE">
              <w:rPr>
                <w:rFonts w:cstheme="minorHAnsi"/>
                <w:color w:val="000000"/>
              </w:rPr>
              <w:t xml:space="preserve"> </w:t>
            </w:r>
            <w:r w:rsidR="00030FFE" w:rsidRPr="00030FFE">
              <w:rPr>
                <w:rFonts w:cstheme="minorHAnsi"/>
                <w:color w:val="000000"/>
              </w:rPr>
              <w:t>physical location and</w:t>
            </w:r>
            <w:r w:rsidR="00030FFE">
              <w:rPr>
                <w:rFonts w:cstheme="minorHAnsi"/>
                <w:color w:val="000000"/>
              </w:rPr>
              <w:t xml:space="preserve"> </w:t>
            </w:r>
            <w:r w:rsidR="00030FFE" w:rsidRPr="00030FFE">
              <w:rPr>
                <w:rFonts w:cstheme="minorHAnsi"/>
                <w:color w:val="000000"/>
              </w:rPr>
              <w:t>consists of a network of</w:t>
            </w:r>
            <w:r w:rsidR="00030FFE">
              <w:rPr>
                <w:rFonts w:cstheme="minorHAnsi"/>
                <w:color w:val="000000"/>
              </w:rPr>
              <w:t xml:space="preserve"> </w:t>
            </w:r>
            <w:r w:rsidR="00030FFE" w:rsidRPr="00030FFE">
              <w:rPr>
                <w:rFonts w:cstheme="minorHAnsi"/>
                <w:color w:val="000000"/>
              </w:rPr>
              <w:t>dealers who trade directly</w:t>
            </w:r>
            <w:r w:rsidR="00030FFE">
              <w:rPr>
                <w:rFonts w:cstheme="minorHAnsi"/>
                <w:color w:val="000000"/>
              </w:rPr>
              <w:t xml:space="preserve"> </w:t>
            </w:r>
            <w:r w:rsidR="00030FFE" w:rsidRPr="00030FFE">
              <w:rPr>
                <w:rFonts w:cstheme="minorHAnsi"/>
                <w:color w:val="000000"/>
              </w:rPr>
              <w:t>with one another</w:t>
            </w:r>
            <w:r>
              <w:rPr>
                <w:rFonts w:cstheme="minorHAnsi"/>
                <w:bCs/>
              </w:rPr>
              <w:t>.</w:t>
            </w:r>
          </w:p>
        </w:tc>
      </w:tr>
    </w:tbl>
    <w:p w:rsidR="00935BCA" w:rsidRDefault="00935BCA" w:rsidP="005876A7">
      <w:pPr>
        <w:spacing w:after="0" w:line="276" w:lineRule="auto"/>
      </w:pPr>
    </w:p>
    <w:p w:rsidR="009569B1" w:rsidRDefault="009569B1" w:rsidP="005876A7">
      <w:pPr>
        <w:spacing w:after="0" w:line="276" w:lineRule="auto"/>
      </w:pPr>
    </w:p>
    <w:p w:rsidR="00A63004" w:rsidRDefault="00A63004" w:rsidP="005876A7">
      <w:pPr>
        <w:pStyle w:val="ListParagraph"/>
        <w:numPr>
          <w:ilvl w:val="0"/>
          <w:numId w:val="2"/>
        </w:numPr>
        <w:spacing w:after="0" w:line="276" w:lineRule="auto"/>
      </w:pPr>
      <w:r>
        <w:t>The twelve-member committee that affects the monetary policy of the U.S. is the Federal Open Market Committee (FOMC).</w:t>
      </w:r>
    </w:p>
    <w:p w:rsidR="00A63004" w:rsidRDefault="00A63004" w:rsidP="005876A7">
      <w:pPr>
        <w:pStyle w:val="ListParagraph"/>
        <w:numPr>
          <w:ilvl w:val="1"/>
          <w:numId w:val="2"/>
        </w:numPr>
        <w:spacing w:after="0" w:line="276" w:lineRule="auto"/>
      </w:pPr>
      <w:r>
        <w:t>True</w:t>
      </w:r>
    </w:p>
    <w:p w:rsidR="00A63004"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190"/>
      </w:tblGrid>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Answer</w:t>
            </w:r>
          </w:p>
        </w:tc>
        <w:tc>
          <w:tcPr>
            <w:tcW w:w="765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A</w:t>
            </w:r>
          </w:p>
        </w:tc>
      </w:tr>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Difficulty</w:t>
            </w:r>
          </w:p>
        </w:tc>
        <w:tc>
          <w:tcPr>
            <w:tcW w:w="765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Easy</w:t>
            </w:r>
          </w:p>
        </w:tc>
      </w:tr>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65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LO 1.2</w:t>
            </w:r>
          </w:p>
        </w:tc>
      </w:tr>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65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AACSB</w:t>
            </w:r>
          </w:p>
        </w:tc>
        <w:tc>
          <w:tcPr>
            <w:tcW w:w="765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Feedback</w:t>
            </w:r>
          </w:p>
        </w:tc>
        <w:tc>
          <w:tcPr>
            <w:tcW w:w="7650" w:type="dxa"/>
            <w:hideMark/>
          </w:tcPr>
          <w:p w:rsidR="00A63004" w:rsidRDefault="00A63004" w:rsidP="005876A7">
            <w:pPr>
              <w:autoSpaceDE w:val="0"/>
              <w:autoSpaceDN w:val="0"/>
              <w:adjustRightInd w:val="0"/>
              <w:spacing w:line="276" w:lineRule="auto"/>
            </w:pPr>
            <w:r w:rsidRPr="00A63004">
              <w:rPr>
                <w:rFonts w:cstheme="minorHAnsi"/>
                <w:bCs/>
              </w:rPr>
              <w:t>Federal Open Market</w:t>
            </w:r>
            <w:r>
              <w:rPr>
                <w:rFonts w:cstheme="minorHAnsi"/>
                <w:bCs/>
              </w:rPr>
              <w:t xml:space="preserve"> </w:t>
            </w:r>
            <w:r w:rsidRPr="00A63004">
              <w:rPr>
                <w:rFonts w:cstheme="minorHAnsi"/>
                <w:bCs/>
              </w:rPr>
              <w:t>Committee (FOMC)</w:t>
            </w:r>
            <w:r w:rsidR="00935BCA">
              <w:rPr>
                <w:rFonts w:cstheme="minorHAnsi"/>
                <w:bCs/>
              </w:rPr>
              <w:t xml:space="preserve"> is a </w:t>
            </w:r>
            <w:r w:rsidRPr="00A63004">
              <w:rPr>
                <w:rFonts w:cstheme="minorHAnsi"/>
                <w:color w:val="000000"/>
              </w:rPr>
              <w:t>twelve-member</w:t>
            </w:r>
            <w:r>
              <w:rPr>
                <w:rFonts w:cstheme="minorHAnsi"/>
                <w:color w:val="000000"/>
              </w:rPr>
              <w:t xml:space="preserve"> </w:t>
            </w:r>
            <w:r w:rsidRPr="00A63004">
              <w:rPr>
                <w:rFonts w:cstheme="minorHAnsi"/>
                <w:color w:val="000000"/>
              </w:rPr>
              <w:t>committee that affects</w:t>
            </w:r>
            <w:r>
              <w:rPr>
                <w:rFonts w:cstheme="minorHAnsi"/>
                <w:color w:val="000000"/>
              </w:rPr>
              <w:t xml:space="preserve"> </w:t>
            </w:r>
            <w:r w:rsidRPr="00A63004">
              <w:rPr>
                <w:rFonts w:cstheme="minorHAnsi"/>
                <w:color w:val="000000"/>
              </w:rPr>
              <w:t>the monetary policy of</w:t>
            </w:r>
            <w:r>
              <w:rPr>
                <w:rFonts w:cstheme="minorHAnsi"/>
                <w:color w:val="000000"/>
              </w:rPr>
              <w:t xml:space="preserve"> </w:t>
            </w:r>
            <w:r w:rsidRPr="00A63004">
              <w:rPr>
                <w:rFonts w:cstheme="minorHAnsi"/>
                <w:color w:val="000000"/>
              </w:rPr>
              <w:t>the U.S</w:t>
            </w:r>
            <w:r>
              <w:rPr>
                <w:rFonts w:cstheme="minorHAnsi"/>
                <w:bCs/>
              </w:rPr>
              <w:t xml:space="preserve"> </w:t>
            </w:r>
            <w:r w:rsidR="00935BCA">
              <w:rPr>
                <w:rFonts w:cstheme="minorHAnsi"/>
                <w:bCs/>
              </w:rPr>
              <w:t>.</w:t>
            </w:r>
          </w:p>
        </w:tc>
      </w:tr>
    </w:tbl>
    <w:p w:rsidR="00935BCA" w:rsidRDefault="00935BCA" w:rsidP="005876A7">
      <w:pPr>
        <w:spacing w:after="0" w:line="276" w:lineRule="auto"/>
      </w:pPr>
    </w:p>
    <w:p w:rsidR="009569B1" w:rsidRDefault="009569B1" w:rsidP="005876A7">
      <w:pPr>
        <w:spacing w:after="0" w:line="276" w:lineRule="auto"/>
      </w:pPr>
    </w:p>
    <w:p w:rsidR="00A63004" w:rsidRDefault="00A63004" w:rsidP="005876A7">
      <w:pPr>
        <w:pStyle w:val="ListParagraph"/>
        <w:numPr>
          <w:ilvl w:val="0"/>
          <w:numId w:val="2"/>
        </w:numPr>
        <w:spacing w:after="0" w:line="276" w:lineRule="auto"/>
      </w:pPr>
      <w:r>
        <w:t>The federal agency responsible for monitoring and advising regulators about insurance companies’ risk and solvency is called the Federal Reserve System.</w:t>
      </w:r>
    </w:p>
    <w:p w:rsidR="00A63004" w:rsidRDefault="00A63004" w:rsidP="005876A7">
      <w:pPr>
        <w:pStyle w:val="ListParagraph"/>
        <w:numPr>
          <w:ilvl w:val="1"/>
          <w:numId w:val="2"/>
        </w:numPr>
        <w:spacing w:after="0" w:line="276" w:lineRule="auto"/>
      </w:pPr>
      <w:r>
        <w:t>True</w:t>
      </w:r>
    </w:p>
    <w:p w:rsidR="00A63004"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200"/>
      </w:tblGrid>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B</w:t>
            </w:r>
          </w:p>
        </w:tc>
      </w:tr>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Difficulty</w:t>
            </w:r>
          </w:p>
        </w:tc>
        <w:tc>
          <w:tcPr>
            <w:tcW w:w="774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Easy</w:t>
            </w:r>
          </w:p>
        </w:tc>
      </w:tr>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lastRenderedPageBreak/>
              <w:t>Learning outcome</w:t>
            </w:r>
          </w:p>
        </w:tc>
        <w:tc>
          <w:tcPr>
            <w:tcW w:w="774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LO 1.2</w:t>
            </w:r>
          </w:p>
        </w:tc>
      </w:tr>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A63004" w:rsidTr="008F2E34">
        <w:tc>
          <w:tcPr>
            <w:tcW w:w="1980" w:type="dxa"/>
            <w:hideMark/>
          </w:tcPr>
          <w:p w:rsidR="00A63004" w:rsidRDefault="00A63004"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A63004" w:rsidRDefault="00A63004" w:rsidP="005876A7">
            <w:pPr>
              <w:autoSpaceDE w:val="0"/>
              <w:autoSpaceDN w:val="0"/>
              <w:adjustRightInd w:val="0"/>
              <w:spacing w:line="276" w:lineRule="auto"/>
            </w:pPr>
            <w:r w:rsidRPr="00A63004">
              <w:rPr>
                <w:rFonts w:cstheme="minorHAnsi"/>
                <w:bCs/>
              </w:rPr>
              <w:t>Federal Insurance</w:t>
            </w:r>
            <w:r>
              <w:rPr>
                <w:rFonts w:cstheme="minorHAnsi"/>
                <w:bCs/>
              </w:rPr>
              <w:t xml:space="preserve"> </w:t>
            </w:r>
            <w:r w:rsidR="00DE1F86">
              <w:rPr>
                <w:rFonts w:cstheme="minorHAnsi"/>
                <w:bCs/>
              </w:rPr>
              <w:t>Offi</w:t>
            </w:r>
            <w:r w:rsidRPr="00A63004">
              <w:rPr>
                <w:rFonts w:cstheme="minorHAnsi"/>
                <w:bCs/>
              </w:rPr>
              <w:t>ce (FIO)</w:t>
            </w:r>
            <w:r w:rsidR="00935BCA">
              <w:rPr>
                <w:rFonts w:cstheme="minorHAnsi"/>
                <w:bCs/>
              </w:rPr>
              <w:t xml:space="preserve"> is the </w:t>
            </w:r>
            <w:r w:rsidRPr="00A63004">
              <w:rPr>
                <w:rFonts w:cstheme="minorHAnsi"/>
                <w:color w:val="000000"/>
              </w:rPr>
              <w:t>federal</w:t>
            </w:r>
            <w:r>
              <w:rPr>
                <w:rFonts w:cstheme="minorHAnsi"/>
                <w:color w:val="000000"/>
              </w:rPr>
              <w:t xml:space="preserve"> </w:t>
            </w:r>
            <w:r w:rsidRPr="00A63004">
              <w:rPr>
                <w:rFonts w:cstheme="minorHAnsi"/>
                <w:color w:val="000000"/>
              </w:rPr>
              <w:t>agency responsible</w:t>
            </w:r>
            <w:r>
              <w:rPr>
                <w:rFonts w:cstheme="minorHAnsi"/>
                <w:color w:val="000000"/>
              </w:rPr>
              <w:t xml:space="preserve"> </w:t>
            </w:r>
            <w:r w:rsidRPr="00A63004">
              <w:rPr>
                <w:rFonts w:cstheme="minorHAnsi"/>
                <w:color w:val="000000"/>
              </w:rPr>
              <w:t>for</w:t>
            </w:r>
            <w:r>
              <w:rPr>
                <w:rFonts w:cstheme="minorHAnsi"/>
                <w:color w:val="000000"/>
              </w:rPr>
              <w:t xml:space="preserve"> </w:t>
            </w:r>
            <w:r w:rsidRPr="00A63004">
              <w:rPr>
                <w:rFonts w:cstheme="minorHAnsi"/>
                <w:color w:val="000000"/>
              </w:rPr>
              <w:t>monitoring and</w:t>
            </w:r>
            <w:r>
              <w:rPr>
                <w:rFonts w:cstheme="minorHAnsi"/>
                <w:color w:val="000000"/>
              </w:rPr>
              <w:t xml:space="preserve"> </w:t>
            </w:r>
            <w:r w:rsidRPr="00A63004">
              <w:rPr>
                <w:rFonts w:cstheme="minorHAnsi"/>
                <w:color w:val="000000"/>
              </w:rPr>
              <w:t>advising regulators about</w:t>
            </w:r>
            <w:r>
              <w:rPr>
                <w:rFonts w:cstheme="minorHAnsi"/>
                <w:color w:val="000000"/>
              </w:rPr>
              <w:t xml:space="preserve"> </w:t>
            </w:r>
            <w:r w:rsidRPr="00A63004">
              <w:rPr>
                <w:rFonts w:cstheme="minorHAnsi"/>
                <w:color w:val="000000"/>
              </w:rPr>
              <w:t>insurance</w:t>
            </w:r>
            <w:r>
              <w:rPr>
                <w:rFonts w:cstheme="minorHAnsi"/>
                <w:color w:val="000000"/>
              </w:rPr>
              <w:t xml:space="preserve"> </w:t>
            </w:r>
            <w:r w:rsidRPr="00A63004">
              <w:rPr>
                <w:rFonts w:cstheme="minorHAnsi"/>
                <w:color w:val="000000"/>
              </w:rPr>
              <w:t>companies’ risk</w:t>
            </w:r>
            <w:r>
              <w:rPr>
                <w:rFonts w:cstheme="minorHAnsi"/>
                <w:color w:val="000000"/>
              </w:rPr>
              <w:t xml:space="preserve"> </w:t>
            </w:r>
            <w:r w:rsidRPr="00A63004">
              <w:rPr>
                <w:rFonts w:cstheme="minorHAnsi"/>
                <w:color w:val="000000"/>
              </w:rPr>
              <w:t>and solvency</w:t>
            </w:r>
            <w:r w:rsidR="00935BCA">
              <w:rPr>
                <w:rFonts w:cstheme="minorHAnsi"/>
                <w:color w:val="000000"/>
              </w:rPr>
              <w:t>.</w:t>
            </w:r>
          </w:p>
        </w:tc>
      </w:tr>
    </w:tbl>
    <w:p w:rsidR="00A63004" w:rsidRDefault="00A63004" w:rsidP="009569B1">
      <w:pPr>
        <w:autoSpaceDE w:val="0"/>
        <w:autoSpaceDN w:val="0"/>
        <w:adjustRightInd w:val="0"/>
        <w:spacing w:after="0" w:line="276" w:lineRule="auto"/>
      </w:pPr>
    </w:p>
    <w:p w:rsidR="00B27AF2" w:rsidRDefault="00B27AF2" w:rsidP="009569B1">
      <w:pPr>
        <w:spacing w:after="0" w:line="276" w:lineRule="auto"/>
      </w:pPr>
    </w:p>
    <w:p w:rsidR="00B27AF2" w:rsidRDefault="00B27AF2" w:rsidP="005876A7">
      <w:pPr>
        <w:pStyle w:val="ListParagraph"/>
        <w:numPr>
          <w:ilvl w:val="0"/>
          <w:numId w:val="2"/>
        </w:numPr>
        <w:spacing w:after="0" w:line="276" w:lineRule="auto"/>
      </w:pPr>
      <w:r>
        <w:t xml:space="preserve">There is substantial investment in the U.S. by non-U.S. investors, and there is also substantial investment outside the U.S. by U.S. investors.  </w:t>
      </w:r>
    </w:p>
    <w:p w:rsidR="00B27AF2" w:rsidRDefault="00B27AF2" w:rsidP="005876A7">
      <w:pPr>
        <w:pStyle w:val="ListParagraph"/>
        <w:numPr>
          <w:ilvl w:val="1"/>
          <w:numId w:val="2"/>
        </w:numPr>
        <w:spacing w:after="0" w:line="276" w:lineRule="auto"/>
      </w:pPr>
      <w:r>
        <w:t>True</w:t>
      </w:r>
    </w:p>
    <w:p w:rsidR="00B27AF2"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181"/>
      </w:tblGrid>
      <w:tr w:rsidR="00B27AF2" w:rsidTr="008F2E34">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Answer</w:t>
            </w:r>
          </w:p>
        </w:tc>
        <w:tc>
          <w:tcPr>
            <w:tcW w:w="756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A</w:t>
            </w:r>
          </w:p>
        </w:tc>
      </w:tr>
      <w:tr w:rsidR="00B27AF2" w:rsidTr="008F2E34">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Difficulty</w:t>
            </w:r>
          </w:p>
        </w:tc>
        <w:tc>
          <w:tcPr>
            <w:tcW w:w="756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Easy</w:t>
            </w:r>
          </w:p>
        </w:tc>
      </w:tr>
      <w:tr w:rsidR="00B27AF2" w:rsidTr="008F2E34">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56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LO 1.3</w:t>
            </w:r>
          </w:p>
        </w:tc>
      </w:tr>
      <w:tr w:rsidR="00B27AF2" w:rsidTr="008F2E34">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560" w:type="dxa"/>
            <w:hideMark/>
          </w:tcPr>
          <w:p w:rsidR="00B27AF2" w:rsidRDefault="00555C9F" w:rsidP="005876A7">
            <w:pPr>
              <w:tabs>
                <w:tab w:val="left" w:pos="512"/>
                <w:tab w:val="left" w:pos="6560"/>
                <w:tab w:val="left" w:pos="7072"/>
                <w:tab w:val="left" w:pos="9195"/>
                <w:tab w:val="left" w:pos="9707"/>
                <w:tab w:val="left" w:pos="10832"/>
                <w:tab w:val="left" w:pos="11344"/>
              </w:tabs>
              <w:spacing w:line="276" w:lineRule="auto"/>
            </w:pPr>
            <w:r>
              <w:t>Remember</w:t>
            </w:r>
            <w:r w:rsidR="00B27AF2">
              <w:t xml:space="preserve"> </w:t>
            </w:r>
          </w:p>
        </w:tc>
      </w:tr>
      <w:tr w:rsidR="00B27AF2" w:rsidTr="008F2E34">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AACSB</w:t>
            </w:r>
          </w:p>
        </w:tc>
        <w:tc>
          <w:tcPr>
            <w:tcW w:w="756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B27AF2" w:rsidTr="008F2E34">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Feedback</w:t>
            </w:r>
          </w:p>
        </w:tc>
        <w:tc>
          <w:tcPr>
            <w:tcW w:w="7560" w:type="dxa"/>
            <w:hideMark/>
          </w:tcPr>
          <w:p w:rsidR="00B27AF2" w:rsidRDefault="00B27AF2" w:rsidP="005876A7">
            <w:pPr>
              <w:autoSpaceDE w:val="0"/>
              <w:autoSpaceDN w:val="0"/>
              <w:adjustRightInd w:val="0"/>
              <w:spacing w:line="276" w:lineRule="auto"/>
            </w:pPr>
            <w:r>
              <w:t xml:space="preserve">There is substantial investment in the U.S. by non-U.S. investors, and there is also substantial investment outside the U.S. by U.S. investors.  This is an example of globalization of the financial system. </w:t>
            </w:r>
            <w:r w:rsidRPr="00A63004">
              <w:rPr>
                <w:rFonts w:cstheme="minorHAnsi"/>
                <w:bCs/>
              </w:rPr>
              <w:t xml:space="preserve">  </w:t>
            </w:r>
          </w:p>
        </w:tc>
      </w:tr>
    </w:tbl>
    <w:p w:rsidR="00935BCA" w:rsidRDefault="00935BCA" w:rsidP="005876A7">
      <w:pPr>
        <w:spacing w:after="0" w:line="276" w:lineRule="auto"/>
      </w:pPr>
    </w:p>
    <w:p w:rsidR="009569B1" w:rsidRDefault="009569B1" w:rsidP="005876A7">
      <w:pPr>
        <w:spacing w:after="0" w:line="276" w:lineRule="auto"/>
      </w:pPr>
    </w:p>
    <w:p w:rsidR="00B27AF2" w:rsidRDefault="00B27AF2" w:rsidP="005876A7">
      <w:pPr>
        <w:pStyle w:val="ListParagraph"/>
        <w:numPr>
          <w:ilvl w:val="0"/>
          <w:numId w:val="2"/>
        </w:numPr>
        <w:spacing w:after="0" w:line="276" w:lineRule="auto"/>
      </w:pPr>
      <w:r>
        <w:t xml:space="preserve">The 2007 – 2008 financial crisis is an example of the globalization of the financial system.  </w:t>
      </w:r>
    </w:p>
    <w:p w:rsidR="00B27AF2" w:rsidRDefault="00B27AF2" w:rsidP="005876A7">
      <w:pPr>
        <w:pStyle w:val="ListParagraph"/>
        <w:numPr>
          <w:ilvl w:val="1"/>
          <w:numId w:val="2"/>
        </w:numPr>
        <w:spacing w:after="0" w:line="276" w:lineRule="auto"/>
      </w:pPr>
      <w:r>
        <w:t>True</w:t>
      </w:r>
    </w:p>
    <w:p w:rsidR="00B27AF2"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7211"/>
      </w:tblGrid>
      <w:tr w:rsidR="00B27AF2" w:rsidTr="00FC7D43">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A</w:t>
            </w:r>
          </w:p>
        </w:tc>
      </w:tr>
      <w:tr w:rsidR="00B27AF2" w:rsidTr="00FC7D43">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Easy</w:t>
            </w:r>
          </w:p>
        </w:tc>
      </w:tr>
      <w:tr w:rsidR="00B27AF2" w:rsidTr="00FC7D43">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LO 1.3</w:t>
            </w:r>
          </w:p>
        </w:tc>
      </w:tr>
      <w:tr w:rsidR="00B27AF2" w:rsidTr="00FC7D43">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B27AF2" w:rsidRDefault="00555C9F" w:rsidP="005876A7">
            <w:pPr>
              <w:tabs>
                <w:tab w:val="left" w:pos="512"/>
                <w:tab w:val="left" w:pos="6560"/>
                <w:tab w:val="left" w:pos="7072"/>
                <w:tab w:val="left" w:pos="9195"/>
                <w:tab w:val="left" w:pos="9707"/>
                <w:tab w:val="left" w:pos="10832"/>
                <w:tab w:val="left" w:pos="11344"/>
              </w:tabs>
              <w:spacing w:line="276" w:lineRule="auto"/>
            </w:pPr>
            <w:r>
              <w:t>Describe</w:t>
            </w:r>
            <w:r w:rsidR="00B27AF2">
              <w:t xml:space="preserve"> </w:t>
            </w:r>
          </w:p>
        </w:tc>
      </w:tr>
      <w:tr w:rsidR="00B27AF2" w:rsidTr="00FC7D43">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B27AF2" w:rsidTr="00FC7D43">
        <w:tc>
          <w:tcPr>
            <w:tcW w:w="1980" w:type="dxa"/>
            <w:hideMark/>
          </w:tcPr>
          <w:p w:rsidR="00B27AF2" w:rsidRDefault="00B27AF2" w:rsidP="005876A7">
            <w:pPr>
              <w:tabs>
                <w:tab w:val="left" w:pos="512"/>
                <w:tab w:val="left" w:pos="6560"/>
                <w:tab w:val="left" w:pos="7072"/>
                <w:tab w:val="left" w:pos="9195"/>
                <w:tab w:val="left" w:pos="9707"/>
                <w:tab w:val="left" w:pos="10832"/>
                <w:tab w:val="left" w:pos="11344"/>
              </w:tabs>
              <w:spacing w:line="276" w:lineRule="auto"/>
            </w:pPr>
            <w:r>
              <w:t>Feedback</w:t>
            </w:r>
          </w:p>
        </w:tc>
        <w:tc>
          <w:tcPr>
            <w:tcW w:w="7830" w:type="dxa"/>
            <w:hideMark/>
          </w:tcPr>
          <w:p w:rsidR="00B27AF2" w:rsidRDefault="00677084" w:rsidP="005876A7">
            <w:pPr>
              <w:autoSpaceDE w:val="0"/>
              <w:autoSpaceDN w:val="0"/>
              <w:adjustRightInd w:val="0"/>
              <w:spacing w:line="276" w:lineRule="auto"/>
            </w:pPr>
            <w:r>
              <w:rPr>
                <w:rFonts w:cstheme="minorHAnsi"/>
              </w:rPr>
              <w:t>The fi</w:t>
            </w:r>
            <w:r w:rsidRPr="00677084">
              <w:rPr>
                <w:rFonts w:cstheme="minorHAnsi"/>
              </w:rPr>
              <w:t>nancial system is global, with parties crossing borders to raise and invest funds.</w:t>
            </w:r>
            <w:r>
              <w:rPr>
                <w:rFonts w:cstheme="minorHAnsi"/>
              </w:rPr>
              <w:t xml:space="preserve">  </w:t>
            </w:r>
            <w:r w:rsidRPr="00677084">
              <w:rPr>
                <w:rFonts w:cstheme="minorHAnsi"/>
              </w:rPr>
              <w:t>No better example</w:t>
            </w:r>
            <w:r>
              <w:rPr>
                <w:rFonts w:cstheme="minorHAnsi"/>
              </w:rPr>
              <w:t xml:space="preserve"> of the globalization of the fi</w:t>
            </w:r>
            <w:r w:rsidRPr="00677084">
              <w:rPr>
                <w:rFonts w:cstheme="minorHAnsi"/>
              </w:rPr>
              <w:t>nancial system is available than the</w:t>
            </w:r>
            <w:r>
              <w:rPr>
                <w:rFonts w:cstheme="minorHAnsi"/>
              </w:rPr>
              <w:t xml:space="preserve"> </w:t>
            </w:r>
            <w:r w:rsidRPr="00677084">
              <w:rPr>
                <w:rFonts w:cstheme="minorHAnsi"/>
              </w:rPr>
              <w:t>2007–2008 financial crisis, where linkages among the markets were evident as the U.S.</w:t>
            </w:r>
            <w:r>
              <w:rPr>
                <w:rFonts w:cstheme="minorHAnsi"/>
              </w:rPr>
              <w:t xml:space="preserve"> </w:t>
            </w:r>
            <w:r w:rsidRPr="00677084">
              <w:rPr>
                <w:rFonts w:cstheme="minorHAnsi"/>
              </w:rPr>
              <w:t>economy faltered, along with economies around the world</w:t>
            </w:r>
            <w:r>
              <w:rPr>
                <w:rFonts w:ascii="TimesTenLTStd-Roman" w:hAnsi="TimesTenLTStd-Roman" w:cs="TimesTenLTStd-Roman"/>
                <w:sz w:val="20"/>
                <w:szCs w:val="20"/>
              </w:rPr>
              <w:t>.</w:t>
            </w:r>
            <w:r>
              <w:t xml:space="preserve"> </w:t>
            </w:r>
          </w:p>
        </w:tc>
      </w:tr>
    </w:tbl>
    <w:p w:rsidR="00935BCA" w:rsidRDefault="00935BCA" w:rsidP="005876A7">
      <w:pPr>
        <w:spacing w:after="0" w:line="276" w:lineRule="auto"/>
      </w:pPr>
    </w:p>
    <w:p w:rsidR="009569B1" w:rsidRDefault="009569B1" w:rsidP="005876A7">
      <w:pPr>
        <w:spacing w:after="0" w:line="276" w:lineRule="auto"/>
      </w:pPr>
    </w:p>
    <w:p w:rsidR="00407883" w:rsidRDefault="00407883" w:rsidP="005876A7">
      <w:pPr>
        <w:pStyle w:val="ListParagraph"/>
        <w:numPr>
          <w:ilvl w:val="0"/>
          <w:numId w:val="2"/>
        </w:numPr>
        <w:spacing w:after="0" w:line="276" w:lineRule="auto"/>
      </w:pPr>
      <w:r>
        <w:t xml:space="preserve">The process of converting loans into securities is best referred to as packaging.  </w:t>
      </w:r>
    </w:p>
    <w:p w:rsidR="00407883" w:rsidRDefault="00407883" w:rsidP="005876A7">
      <w:pPr>
        <w:pStyle w:val="ListParagraph"/>
        <w:numPr>
          <w:ilvl w:val="1"/>
          <w:numId w:val="2"/>
        </w:numPr>
        <w:spacing w:after="0" w:line="276" w:lineRule="auto"/>
      </w:pPr>
      <w:r>
        <w:t>True</w:t>
      </w:r>
    </w:p>
    <w:p w:rsidR="00407883" w:rsidRDefault="00935BCA"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7202"/>
      </w:tblGrid>
      <w:tr w:rsidR="00407883" w:rsidTr="00FC7D43">
        <w:tc>
          <w:tcPr>
            <w:tcW w:w="1980" w:type="dxa"/>
            <w:hideMark/>
          </w:tcPr>
          <w:p w:rsidR="00407883" w:rsidRDefault="00407883"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407883" w:rsidRDefault="00407883" w:rsidP="005876A7">
            <w:pPr>
              <w:tabs>
                <w:tab w:val="left" w:pos="512"/>
                <w:tab w:val="left" w:pos="6560"/>
                <w:tab w:val="left" w:pos="7072"/>
                <w:tab w:val="left" w:pos="9195"/>
                <w:tab w:val="left" w:pos="9707"/>
                <w:tab w:val="left" w:pos="10832"/>
                <w:tab w:val="left" w:pos="11344"/>
              </w:tabs>
              <w:spacing w:line="276" w:lineRule="auto"/>
            </w:pPr>
            <w:r>
              <w:t>B</w:t>
            </w:r>
          </w:p>
        </w:tc>
      </w:tr>
      <w:tr w:rsidR="00407883" w:rsidTr="00FC7D43">
        <w:tc>
          <w:tcPr>
            <w:tcW w:w="1980" w:type="dxa"/>
            <w:hideMark/>
          </w:tcPr>
          <w:p w:rsidR="00407883" w:rsidRDefault="00407883" w:rsidP="005876A7">
            <w:pPr>
              <w:tabs>
                <w:tab w:val="left" w:pos="512"/>
                <w:tab w:val="left" w:pos="6560"/>
                <w:tab w:val="left" w:pos="7072"/>
                <w:tab w:val="left" w:pos="9195"/>
                <w:tab w:val="left" w:pos="9707"/>
                <w:tab w:val="left" w:pos="10832"/>
                <w:tab w:val="left" w:pos="11344"/>
              </w:tabs>
              <w:spacing w:line="276" w:lineRule="auto"/>
            </w:pPr>
            <w:r>
              <w:t>Difficulty</w:t>
            </w:r>
          </w:p>
        </w:tc>
        <w:tc>
          <w:tcPr>
            <w:tcW w:w="7740" w:type="dxa"/>
            <w:hideMark/>
          </w:tcPr>
          <w:p w:rsidR="00407883" w:rsidRDefault="00407883" w:rsidP="005876A7">
            <w:pPr>
              <w:tabs>
                <w:tab w:val="left" w:pos="512"/>
                <w:tab w:val="left" w:pos="6560"/>
                <w:tab w:val="left" w:pos="7072"/>
                <w:tab w:val="left" w:pos="9195"/>
                <w:tab w:val="left" w:pos="9707"/>
                <w:tab w:val="left" w:pos="10832"/>
                <w:tab w:val="left" w:pos="11344"/>
              </w:tabs>
              <w:spacing w:line="276" w:lineRule="auto"/>
            </w:pPr>
            <w:r>
              <w:t>Easy</w:t>
            </w:r>
          </w:p>
        </w:tc>
      </w:tr>
      <w:tr w:rsidR="00407883" w:rsidTr="00FC7D43">
        <w:tc>
          <w:tcPr>
            <w:tcW w:w="1980" w:type="dxa"/>
            <w:hideMark/>
          </w:tcPr>
          <w:p w:rsidR="00407883" w:rsidRDefault="00407883"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740" w:type="dxa"/>
            <w:hideMark/>
          </w:tcPr>
          <w:p w:rsidR="00407883" w:rsidRDefault="00407883" w:rsidP="005876A7">
            <w:pPr>
              <w:tabs>
                <w:tab w:val="left" w:pos="512"/>
                <w:tab w:val="left" w:pos="6560"/>
                <w:tab w:val="left" w:pos="7072"/>
                <w:tab w:val="left" w:pos="9195"/>
                <w:tab w:val="left" w:pos="9707"/>
                <w:tab w:val="left" w:pos="10832"/>
                <w:tab w:val="left" w:pos="11344"/>
              </w:tabs>
              <w:spacing w:line="276" w:lineRule="auto"/>
            </w:pPr>
            <w:r>
              <w:t>LO 1.3</w:t>
            </w:r>
          </w:p>
        </w:tc>
      </w:tr>
      <w:tr w:rsidR="00407883" w:rsidTr="00FC7D43">
        <w:tc>
          <w:tcPr>
            <w:tcW w:w="1980" w:type="dxa"/>
            <w:hideMark/>
          </w:tcPr>
          <w:p w:rsidR="00407883" w:rsidRDefault="00407883"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407883" w:rsidRDefault="00407883"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407883" w:rsidTr="00FC7D43">
        <w:tc>
          <w:tcPr>
            <w:tcW w:w="1980" w:type="dxa"/>
            <w:hideMark/>
          </w:tcPr>
          <w:p w:rsidR="00407883" w:rsidRDefault="00407883"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407883" w:rsidRDefault="00407883"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407883" w:rsidTr="00FC7D43">
        <w:tc>
          <w:tcPr>
            <w:tcW w:w="1980" w:type="dxa"/>
            <w:hideMark/>
          </w:tcPr>
          <w:p w:rsidR="00407883" w:rsidRDefault="00407883"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407883" w:rsidRDefault="00935BCA" w:rsidP="005876A7">
            <w:pPr>
              <w:autoSpaceDE w:val="0"/>
              <w:autoSpaceDN w:val="0"/>
              <w:adjustRightInd w:val="0"/>
              <w:spacing w:line="276" w:lineRule="auto"/>
            </w:pPr>
            <w:r>
              <w:rPr>
                <w:rFonts w:cstheme="minorHAnsi"/>
                <w:bCs/>
              </w:rPr>
              <w:t>S</w:t>
            </w:r>
            <w:r w:rsidR="00407883" w:rsidRPr="00407883">
              <w:rPr>
                <w:rFonts w:cstheme="minorHAnsi"/>
                <w:bCs/>
              </w:rPr>
              <w:t>ecuritization</w:t>
            </w:r>
            <w:r>
              <w:rPr>
                <w:rFonts w:cstheme="minorHAnsi"/>
                <w:bCs/>
              </w:rPr>
              <w:t xml:space="preserve"> is the</w:t>
            </w:r>
            <w:r w:rsidR="00407883">
              <w:rPr>
                <w:rFonts w:cstheme="minorHAnsi"/>
                <w:bCs/>
              </w:rPr>
              <w:t xml:space="preserve"> </w:t>
            </w:r>
            <w:r w:rsidR="00407883" w:rsidRPr="00407883">
              <w:rPr>
                <w:rFonts w:cstheme="minorHAnsi"/>
                <w:color w:val="000000"/>
              </w:rPr>
              <w:t>pooling of</w:t>
            </w:r>
            <w:r w:rsidR="00407883">
              <w:rPr>
                <w:rFonts w:cstheme="minorHAnsi"/>
                <w:color w:val="000000"/>
              </w:rPr>
              <w:t xml:space="preserve"> </w:t>
            </w:r>
            <w:r w:rsidR="00C73A35" w:rsidRPr="00407883">
              <w:rPr>
                <w:rFonts w:cstheme="minorHAnsi"/>
                <w:color w:val="000000"/>
              </w:rPr>
              <w:t>loans</w:t>
            </w:r>
            <w:r w:rsidR="00407883" w:rsidRPr="00407883">
              <w:rPr>
                <w:rFonts w:cstheme="minorHAnsi"/>
                <w:color w:val="000000"/>
              </w:rPr>
              <w:t xml:space="preserve"> and </w:t>
            </w:r>
            <w:r w:rsidR="000F1F48">
              <w:rPr>
                <w:rFonts w:cstheme="minorHAnsi"/>
                <w:color w:val="000000"/>
              </w:rPr>
              <w:t>subsequent</w:t>
            </w:r>
            <w:r w:rsidR="00407883" w:rsidRPr="00407883">
              <w:rPr>
                <w:rFonts w:cstheme="minorHAnsi"/>
                <w:color w:val="000000"/>
              </w:rPr>
              <w:t xml:space="preserve"> creati</w:t>
            </w:r>
            <w:r w:rsidR="000F1F48">
              <w:rPr>
                <w:rFonts w:cstheme="minorHAnsi"/>
                <w:color w:val="000000"/>
              </w:rPr>
              <w:t>on</w:t>
            </w:r>
            <w:r w:rsidR="00407883">
              <w:rPr>
                <w:rFonts w:cstheme="minorHAnsi"/>
                <w:color w:val="000000"/>
              </w:rPr>
              <w:t xml:space="preserve"> </w:t>
            </w:r>
            <w:r w:rsidR="00407883" w:rsidRPr="00407883">
              <w:rPr>
                <w:rFonts w:cstheme="minorHAnsi"/>
                <w:color w:val="000000"/>
              </w:rPr>
              <w:t>and selling</w:t>
            </w:r>
            <w:r w:rsidR="00407883">
              <w:rPr>
                <w:rFonts w:cstheme="minorHAnsi"/>
                <w:color w:val="000000"/>
              </w:rPr>
              <w:t xml:space="preserve"> </w:t>
            </w:r>
            <w:r w:rsidR="00407883" w:rsidRPr="00407883">
              <w:rPr>
                <w:rFonts w:cstheme="minorHAnsi"/>
                <w:color w:val="000000"/>
              </w:rPr>
              <w:t>securities that</w:t>
            </w:r>
            <w:r w:rsidR="00407883">
              <w:rPr>
                <w:rFonts w:cstheme="minorHAnsi"/>
                <w:color w:val="000000"/>
              </w:rPr>
              <w:t xml:space="preserve"> have rights to specifi</w:t>
            </w:r>
            <w:r w:rsidR="00407883" w:rsidRPr="00407883">
              <w:rPr>
                <w:rFonts w:cstheme="minorHAnsi"/>
                <w:color w:val="000000"/>
              </w:rPr>
              <w:t>c</w:t>
            </w:r>
            <w:r w:rsidR="00407883">
              <w:rPr>
                <w:rFonts w:cstheme="minorHAnsi"/>
                <w:color w:val="000000"/>
              </w:rPr>
              <w:t xml:space="preserve"> cash fl</w:t>
            </w:r>
            <w:r w:rsidR="00407883" w:rsidRPr="00407883">
              <w:rPr>
                <w:rFonts w:cstheme="minorHAnsi"/>
                <w:color w:val="000000"/>
              </w:rPr>
              <w:t>ows from this pool</w:t>
            </w:r>
            <w:r>
              <w:rPr>
                <w:rFonts w:cstheme="minorHAnsi"/>
                <w:color w:val="000000"/>
              </w:rPr>
              <w:t>.</w:t>
            </w:r>
          </w:p>
        </w:tc>
      </w:tr>
    </w:tbl>
    <w:p w:rsidR="000F1F48" w:rsidRDefault="000F1F48" w:rsidP="005876A7">
      <w:pPr>
        <w:spacing w:after="0" w:line="276" w:lineRule="auto"/>
      </w:pPr>
    </w:p>
    <w:p w:rsidR="009569B1" w:rsidRDefault="009569B1" w:rsidP="005876A7">
      <w:pPr>
        <w:spacing w:after="0" w:line="276" w:lineRule="auto"/>
      </w:pPr>
    </w:p>
    <w:p w:rsidR="001D4ABC" w:rsidRDefault="001D4ABC" w:rsidP="005876A7">
      <w:pPr>
        <w:pStyle w:val="ListParagraph"/>
        <w:numPr>
          <w:ilvl w:val="0"/>
          <w:numId w:val="2"/>
        </w:numPr>
        <w:spacing w:after="0" w:line="276" w:lineRule="auto"/>
      </w:pPr>
      <w:r>
        <w:t xml:space="preserve">The process of converting loans into securities is best referred to as securitization.  </w:t>
      </w:r>
    </w:p>
    <w:p w:rsidR="001D4ABC" w:rsidRDefault="001D4ABC" w:rsidP="005876A7">
      <w:pPr>
        <w:pStyle w:val="ListParagraph"/>
        <w:numPr>
          <w:ilvl w:val="1"/>
          <w:numId w:val="2"/>
        </w:numPr>
        <w:spacing w:after="0" w:line="276" w:lineRule="auto"/>
      </w:pPr>
      <w:r>
        <w:t>True</w:t>
      </w:r>
    </w:p>
    <w:p w:rsidR="001D4ABC" w:rsidRDefault="001D4ABC"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7202"/>
      </w:tblGrid>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w:t>
            </w:r>
          </w:p>
        </w:tc>
      </w:tr>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Difficulty</w:t>
            </w:r>
          </w:p>
        </w:tc>
        <w:tc>
          <w:tcPr>
            <w:tcW w:w="774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Easy</w:t>
            </w:r>
          </w:p>
        </w:tc>
      </w:tr>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74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LO 1.3</w:t>
            </w:r>
          </w:p>
        </w:tc>
      </w:tr>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1D4ABC" w:rsidTr="005876A7">
        <w:tc>
          <w:tcPr>
            <w:tcW w:w="1980" w:type="dxa"/>
            <w:hideMark/>
          </w:tcPr>
          <w:p w:rsidR="001D4ABC" w:rsidRDefault="001D4ABC"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1D4ABC" w:rsidRDefault="001D4ABC" w:rsidP="005876A7">
            <w:pPr>
              <w:autoSpaceDE w:val="0"/>
              <w:autoSpaceDN w:val="0"/>
              <w:adjustRightInd w:val="0"/>
              <w:spacing w:line="276" w:lineRule="auto"/>
            </w:pPr>
            <w:r>
              <w:rPr>
                <w:rFonts w:cstheme="minorHAnsi"/>
                <w:bCs/>
              </w:rPr>
              <w:t>S</w:t>
            </w:r>
            <w:r w:rsidRPr="00407883">
              <w:rPr>
                <w:rFonts w:cstheme="minorHAnsi"/>
                <w:bCs/>
              </w:rPr>
              <w:t>ecuritization</w:t>
            </w:r>
            <w:r>
              <w:rPr>
                <w:rFonts w:cstheme="minorHAnsi"/>
                <w:bCs/>
              </w:rPr>
              <w:t xml:space="preserve"> is the </w:t>
            </w:r>
            <w:r w:rsidRPr="00407883">
              <w:rPr>
                <w:rFonts w:cstheme="minorHAnsi"/>
                <w:color w:val="000000"/>
              </w:rPr>
              <w:t>pooling of</w:t>
            </w:r>
            <w:r>
              <w:rPr>
                <w:rFonts w:cstheme="minorHAnsi"/>
                <w:color w:val="000000"/>
              </w:rPr>
              <w:t xml:space="preserve"> </w:t>
            </w:r>
            <w:r w:rsidR="00C73A35" w:rsidRPr="00407883">
              <w:rPr>
                <w:rFonts w:cstheme="minorHAnsi"/>
                <w:color w:val="000000"/>
              </w:rPr>
              <w:t>loans</w:t>
            </w:r>
            <w:r w:rsidRPr="00407883">
              <w:rPr>
                <w:rFonts w:cstheme="minorHAnsi"/>
                <w:color w:val="000000"/>
              </w:rPr>
              <w:t xml:space="preserve"> and </w:t>
            </w:r>
            <w:r>
              <w:rPr>
                <w:rFonts w:cstheme="minorHAnsi"/>
                <w:color w:val="000000"/>
              </w:rPr>
              <w:t>subsequent</w:t>
            </w:r>
            <w:r w:rsidRPr="00407883">
              <w:rPr>
                <w:rFonts w:cstheme="minorHAnsi"/>
                <w:color w:val="000000"/>
              </w:rPr>
              <w:t xml:space="preserve"> creati</w:t>
            </w:r>
            <w:r>
              <w:rPr>
                <w:rFonts w:cstheme="minorHAnsi"/>
                <w:color w:val="000000"/>
              </w:rPr>
              <w:t xml:space="preserve">on </w:t>
            </w:r>
            <w:r w:rsidRPr="00407883">
              <w:rPr>
                <w:rFonts w:cstheme="minorHAnsi"/>
                <w:color w:val="000000"/>
              </w:rPr>
              <w:t>and selling</w:t>
            </w:r>
            <w:r>
              <w:rPr>
                <w:rFonts w:cstheme="minorHAnsi"/>
                <w:color w:val="000000"/>
              </w:rPr>
              <w:t xml:space="preserve"> </w:t>
            </w:r>
            <w:r w:rsidRPr="00407883">
              <w:rPr>
                <w:rFonts w:cstheme="minorHAnsi"/>
                <w:color w:val="000000"/>
              </w:rPr>
              <w:t>securities that</w:t>
            </w:r>
            <w:r>
              <w:rPr>
                <w:rFonts w:cstheme="minorHAnsi"/>
                <w:color w:val="000000"/>
              </w:rPr>
              <w:t xml:space="preserve"> have rights to specifi</w:t>
            </w:r>
            <w:r w:rsidRPr="00407883">
              <w:rPr>
                <w:rFonts w:cstheme="minorHAnsi"/>
                <w:color w:val="000000"/>
              </w:rPr>
              <w:t>c</w:t>
            </w:r>
            <w:r>
              <w:rPr>
                <w:rFonts w:cstheme="minorHAnsi"/>
                <w:color w:val="000000"/>
              </w:rPr>
              <w:t xml:space="preserve"> cash fl</w:t>
            </w:r>
            <w:r w:rsidRPr="00407883">
              <w:rPr>
                <w:rFonts w:cstheme="minorHAnsi"/>
                <w:color w:val="000000"/>
              </w:rPr>
              <w:t>ows from this pool</w:t>
            </w:r>
            <w:r>
              <w:rPr>
                <w:rFonts w:cstheme="minorHAnsi"/>
                <w:color w:val="000000"/>
              </w:rPr>
              <w:t>.</w:t>
            </w:r>
          </w:p>
        </w:tc>
      </w:tr>
    </w:tbl>
    <w:p w:rsidR="001D4ABC" w:rsidRDefault="001D4ABC" w:rsidP="005876A7">
      <w:pPr>
        <w:spacing w:after="0" w:line="276" w:lineRule="auto"/>
      </w:pPr>
    </w:p>
    <w:p w:rsidR="009569B1" w:rsidRDefault="009569B1" w:rsidP="005876A7">
      <w:pPr>
        <w:spacing w:after="0" w:line="276" w:lineRule="auto"/>
      </w:pPr>
    </w:p>
    <w:p w:rsidR="00216D64" w:rsidRDefault="00216D64" w:rsidP="005876A7">
      <w:pPr>
        <w:pStyle w:val="ListParagraph"/>
        <w:numPr>
          <w:ilvl w:val="0"/>
          <w:numId w:val="2"/>
        </w:numPr>
        <w:spacing w:after="0" w:line="276" w:lineRule="auto"/>
      </w:pPr>
      <w:r>
        <w:t xml:space="preserve">Mortgage backed securities carry claims on the cash flows of a pool of mortgages.  </w:t>
      </w:r>
    </w:p>
    <w:p w:rsidR="00216D64" w:rsidRDefault="00216D64" w:rsidP="005876A7">
      <w:pPr>
        <w:pStyle w:val="ListParagraph"/>
        <w:numPr>
          <w:ilvl w:val="1"/>
          <w:numId w:val="2"/>
        </w:numPr>
        <w:spacing w:after="0" w:line="276" w:lineRule="auto"/>
      </w:pPr>
      <w:r>
        <w:t>True</w:t>
      </w:r>
    </w:p>
    <w:p w:rsidR="00216D64" w:rsidRDefault="000F1F48"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137"/>
      </w:tblGrid>
      <w:tr w:rsidR="00216D64" w:rsidTr="008F2E34">
        <w:tc>
          <w:tcPr>
            <w:tcW w:w="1980" w:type="dxa"/>
            <w:hideMark/>
          </w:tcPr>
          <w:p w:rsidR="00216D64" w:rsidRDefault="00216D64" w:rsidP="005876A7">
            <w:pPr>
              <w:tabs>
                <w:tab w:val="left" w:pos="512"/>
                <w:tab w:val="left" w:pos="6560"/>
                <w:tab w:val="left" w:pos="7072"/>
                <w:tab w:val="left" w:pos="9195"/>
                <w:tab w:val="left" w:pos="9707"/>
                <w:tab w:val="left" w:pos="10832"/>
                <w:tab w:val="left" w:pos="11344"/>
              </w:tabs>
              <w:spacing w:line="276" w:lineRule="auto"/>
            </w:pPr>
            <w:r>
              <w:t>Answer</w:t>
            </w:r>
          </w:p>
        </w:tc>
        <w:tc>
          <w:tcPr>
            <w:tcW w:w="7200" w:type="dxa"/>
            <w:hideMark/>
          </w:tcPr>
          <w:p w:rsidR="00216D64" w:rsidRDefault="00216D64" w:rsidP="005876A7">
            <w:pPr>
              <w:tabs>
                <w:tab w:val="left" w:pos="512"/>
                <w:tab w:val="left" w:pos="6560"/>
                <w:tab w:val="left" w:pos="7072"/>
                <w:tab w:val="left" w:pos="9195"/>
                <w:tab w:val="left" w:pos="9707"/>
                <w:tab w:val="left" w:pos="10832"/>
                <w:tab w:val="left" w:pos="11344"/>
              </w:tabs>
              <w:spacing w:line="276" w:lineRule="auto"/>
            </w:pPr>
            <w:r>
              <w:t>A</w:t>
            </w:r>
          </w:p>
        </w:tc>
      </w:tr>
      <w:tr w:rsidR="00216D64" w:rsidTr="008F2E34">
        <w:tc>
          <w:tcPr>
            <w:tcW w:w="1980" w:type="dxa"/>
            <w:hideMark/>
          </w:tcPr>
          <w:p w:rsidR="00216D64" w:rsidRDefault="00216D64" w:rsidP="005876A7">
            <w:pPr>
              <w:tabs>
                <w:tab w:val="left" w:pos="512"/>
                <w:tab w:val="left" w:pos="6560"/>
                <w:tab w:val="left" w:pos="7072"/>
                <w:tab w:val="left" w:pos="9195"/>
                <w:tab w:val="left" w:pos="9707"/>
                <w:tab w:val="left" w:pos="10832"/>
                <w:tab w:val="left" w:pos="11344"/>
              </w:tabs>
              <w:spacing w:line="276" w:lineRule="auto"/>
            </w:pPr>
            <w:r>
              <w:t>Difficulty</w:t>
            </w:r>
          </w:p>
        </w:tc>
        <w:tc>
          <w:tcPr>
            <w:tcW w:w="7200" w:type="dxa"/>
            <w:hideMark/>
          </w:tcPr>
          <w:p w:rsidR="00216D64" w:rsidRDefault="00216D64" w:rsidP="005876A7">
            <w:pPr>
              <w:tabs>
                <w:tab w:val="left" w:pos="512"/>
                <w:tab w:val="left" w:pos="6560"/>
                <w:tab w:val="left" w:pos="7072"/>
                <w:tab w:val="left" w:pos="9195"/>
                <w:tab w:val="left" w:pos="9707"/>
                <w:tab w:val="left" w:pos="10832"/>
                <w:tab w:val="left" w:pos="11344"/>
              </w:tabs>
              <w:spacing w:line="276" w:lineRule="auto"/>
            </w:pPr>
            <w:r>
              <w:t>Easy</w:t>
            </w:r>
          </w:p>
        </w:tc>
      </w:tr>
      <w:tr w:rsidR="00216D64" w:rsidTr="008F2E34">
        <w:tc>
          <w:tcPr>
            <w:tcW w:w="1980" w:type="dxa"/>
            <w:hideMark/>
          </w:tcPr>
          <w:p w:rsidR="00216D64" w:rsidRDefault="00216D64"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200" w:type="dxa"/>
            <w:hideMark/>
          </w:tcPr>
          <w:p w:rsidR="00216D64" w:rsidRDefault="00216D64" w:rsidP="005876A7">
            <w:pPr>
              <w:tabs>
                <w:tab w:val="left" w:pos="512"/>
                <w:tab w:val="left" w:pos="6560"/>
                <w:tab w:val="left" w:pos="7072"/>
                <w:tab w:val="left" w:pos="9195"/>
                <w:tab w:val="left" w:pos="9707"/>
                <w:tab w:val="left" w:pos="10832"/>
                <w:tab w:val="left" w:pos="11344"/>
              </w:tabs>
              <w:spacing w:line="276" w:lineRule="auto"/>
            </w:pPr>
            <w:r>
              <w:t>LO 1.3</w:t>
            </w:r>
          </w:p>
        </w:tc>
      </w:tr>
      <w:tr w:rsidR="00216D64" w:rsidTr="008F2E34">
        <w:tc>
          <w:tcPr>
            <w:tcW w:w="1980" w:type="dxa"/>
            <w:hideMark/>
          </w:tcPr>
          <w:p w:rsidR="00216D64" w:rsidRDefault="00216D64"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200" w:type="dxa"/>
            <w:hideMark/>
          </w:tcPr>
          <w:p w:rsidR="00216D64" w:rsidRDefault="00216D64"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216D64" w:rsidTr="008F2E34">
        <w:tc>
          <w:tcPr>
            <w:tcW w:w="1980" w:type="dxa"/>
            <w:hideMark/>
          </w:tcPr>
          <w:p w:rsidR="00216D64" w:rsidRDefault="00216D64" w:rsidP="005876A7">
            <w:pPr>
              <w:tabs>
                <w:tab w:val="left" w:pos="512"/>
                <w:tab w:val="left" w:pos="6560"/>
                <w:tab w:val="left" w:pos="7072"/>
                <w:tab w:val="left" w:pos="9195"/>
                <w:tab w:val="left" w:pos="9707"/>
                <w:tab w:val="left" w:pos="10832"/>
                <w:tab w:val="left" w:pos="11344"/>
              </w:tabs>
              <w:spacing w:line="276" w:lineRule="auto"/>
            </w:pPr>
            <w:r>
              <w:t>AACSB</w:t>
            </w:r>
          </w:p>
        </w:tc>
        <w:tc>
          <w:tcPr>
            <w:tcW w:w="7200" w:type="dxa"/>
            <w:hideMark/>
          </w:tcPr>
          <w:p w:rsidR="00216D64" w:rsidRDefault="00216D64"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216D64" w:rsidTr="008F2E34">
        <w:tc>
          <w:tcPr>
            <w:tcW w:w="1980" w:type="dxa"/>
            <w:hideMark/>
          </w:tcPr>
          <w:p w:rsidR="00216D64" w:rsidRDefault="00216D64" w:rsidP="005876A7">
            <w:pPr>
              <w:tabs>
                <w:tab w:val="left" w:pos="512"/>
                <w:tab w:val="left" w:pos="6560"/>
                <w:tab w:val="left" w:pos="7072"/>
                <w:tab w:val="left" w:pos="9195"/>
                <w:tab w:val="left" w:pos="9707"/>
                <w:tab w:val="left" w:pos="10832"/>
                <w:tab w:val="left" w:pos="11344"/>
              </w:tabs>
              <w:spacing w:line="276" w:lineRule="auto"/>
            </w:pPr>
            <w:r>
              <w:t>Feedback</w:t>
            </w:r>
          </w:p>
        </w:tc>
        <w:tc>
          <w:tcPr>
            <w:tcW w:w="7200" w:type="dxa"/>
            <w:hideMark/>
          </w:tcPr>
          <w:p w:rsidR="00216D64" w:rsidRDefault="000F1F48" w:rsidP="005876A7">
            <w:pPr>
              <w:autoSpaceDE w:val="0"/>
              <w:autoSpaceDN w:val="0"/>
              <w:adjustRightInd w:val="0"/>
              <w:spacing w:line="276" w:lineRule="auto"/>
            </w:pPr>
            <w:r>
              <w:rPr>
                <w:rFonts w:cstheme="minorHAnsi"/>
                <w:bCs/>
              </w:rPr>
              <w:t>M</w:t>
            </w:r>
            <w:r w:rsidR="00216D64" w:rsidRPr="00216D64">
              <w:rPr>
                <w:rFonts w:cstheme="minorHAnsi"/>
                <w:bCs/>
              </w:rPr>
              <w:t>ortgage-backed</w:t>
            </w:r>
            <w:r w:rsidR="00216D64">
              <w:rPr>
                <w:rFonts w:cstheme="minorHAnsi"/>
                <w:bCs/>
              </w:rPr>
              <w:t xml:space="preserve"> </w:t>
            </w:r>
            <w:r w:rsidR="00216D64" w:rsidRPr="00216D64">
              <w:rPr>
                <w:rFonts w:cstheme="minorHAnsi"/>
                <w:bCs/>
              </w:rPr>
              <w:t>securities</w:t>
            </w:r>
            <w:r>
              <w:rPr>
                <w:rFonts w:cstheme="minorHAnsi"/>
                <w:bCs/>
              </w:rPr>
              <w:t xml:space="preserve"> are </w:t>
            </w:r>
            <w:r w:rsidR="00216D64" w:rsidRPr="00216D64">
              <w:rPr>
                <w:rFonts w:cstheme="minorHAnsi"/>
                <w:color w:val="000000"/>
              </w:rPr>
              <w:t>claims on the</w:t>
            </w:r>
            <w:r w:rsidR="00216D64">
              <w:rPr>
                <w:rFonts w:cstheme="minorHAnsi"/>
                <w:color w:val="000000"/>
              </w:rPr>
              <w:t xml:space="preserve"> cash fl</w:t>
            </w:r>
            <w:r w:rsidR="00216D64" w:rsidRPr="00216D64">
              <w:rPr>
                <w:rFonts w:cstheme="minorHAnsi"/>
                <w:color w:val="000000"/>
              </w:rPr>
              <w:t>ows of a pool of</w:t>
            </w:r>
            <w:r w:rsidR="00216D64">
              <w:rPr>
                <w:rFonts w:cstheme="minorHAnsi"/>
                <w:color w:val="000000"/>
              </w:rPr>
              <w:t xml:space="preserve"> </w:t>
            </w:r>
            <w:r w:rsidR="00216D64" w:rsidRPr="00216D64">
              <w:rPr>
                <w:rFonts w:cstheme="minorHAnsi"/>
                <w:color w:val="000000"/>
              </w:rPr>
              <w:t>mortgages</w:t>
            </w:r>
            <w:r>
              <w:rPr>
                <w:rFonts w:cstheme="minorHAnsi"/>
                <w:color w:val="000000"/>
              </w:rPr>
              <w:t>.</w:t>
            </w:r>
          </w:p>
        </w:tc>
      </w:tr>
    </w:tbl>
    <w:p w:rsidR="000F1F48" w:rsidRDefault="000F1F48" w:rsidP="005876A7">
      <w:pPr>
        <w:spacing w:after="0" w:line="276" w:lineRule="auto"/>
      </w:pPr>
    </w:p>
    <w:p w:rsidR="009569B1" w:rsidRDefault="009569B1" w:rsidP="005876A7">
      <w:pPr>
        <w:spacing w:after="0" w:line="276" w:lineRule="auto"/>
      </w:pPr>
    </w:p>
    <w:p w:rsidR="00F07F14" w:rsidRDefault="00F07F14" w:rsidP="005876A7">
      <w:pPr>
        <w:pStyle w:val="ListParagraph"/>
        <w:numPr>
          <w:ilvl w:val="0"/>
          <w:numId w:val="2"/>
        </w:numPr>
        <w:spacing w:after="0" w:line="276" w:lineRule="auto"/>
      </w:pPr>
      <w:r>
        <w:t>A bond is a form of an equity security.</w:t>
      </w:r>
    </w:p>
    <w:p w:rsidR="00F07F14" w:rsidRDefault="00F07F14" w:rsidP="005876A7">
      <w:pPr>
        <w:pStyle w:val="ListParagraph"/>
        <w:numPr>
          <w:ilvl w:val="1"/>
          <w:numId w:val="2"/>
        </w:numPr>
        <w:spacing w:after="0" w:line="276" w:lineRule="auto"/>
      </w:pPr>
      <w:r>
        <w:t>True</w:t>
      </w:r>
    </w:p>
    <w:p w:rsidR="00F07F14" w:rsidRDefault="00F07F14"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200"/>
      </w:tblGrid>
      <w:tr w:rsidR="00F07F14" w:rsidTr="005876A7">
        <w:tc>
          <w:tcPr>
            <w:tcW w:w="1980" w:type="dxa"/>
            <w:hideMark/>
          </w:tcPr>
          <w:p w:rsidR="00F07F14" w:rsidRDefault="00F07F14"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F07F14" w:rsidRDefault="00F07F14" w:rsidP="005876A7">
            <w:pPr>
              <w:tabs>
                <w:tab w:val="left" w:pos="512"/>
                <w:tab w:val="left" w:pos="6560"/>
                <w:tab w:val="left" w:pos="7072"/>
                <w:tab w:val="left" w:pos="9195"/>
                <w:tab w:val="left" w:pos="9707"/>
                <w:tab w:val="left" w:pos="10832"/>
                <w:tab w:val="left" w:pos="11344"/>
              </w:tabs>
              <w:spacing w:line="276" w:lineRule="auto"/>
            </w:pPr>
            <w:r>
              <w:t>B</w:t>
            </w:r>
          </w:p>
        </w:tc>
      </w:tr>
      <w:tr w:rsidR="00F07F14" w:rsidTr="005876A7">
        <w:tc>
          <w:tcPr>
            <w:tcW w:w="1980" w:type="dxa"/>
            <w:hideMark/>
          </w:tcPr>
          <w:p w:rsidR="00F07F14" w:rsidRDefault="00F07F14" w:rsidP="005876A7">
            <w:pPr>
              <w:tabs>
                <w:tab w:val="left" w:pos="512"/>
                <w:tab w:val="left" w:pos="6560"/>
                <w:tab w:val="left" w:pos="7072"/>
                <w:tab w:val="left" w:pos="9195"/>
                <w:tab w:val="left" w:pos="9707"/>
                <w:tab w:val="left" w:pos="10832"/>
                <w:tab w:val="left" w:pos="11344"/>
              </w:tabs>
              <w:spacing w:line="276" w:lineRule="auto"/>
            </w:pPr>
            <w:r>
              <w:lastRenderedPageBreak/>
              <w:t>Difficulty</w:t>
            </w:r>
          </w:p>
        </w:tc>
        <w:tc>
          <w:tcPr>
            <w:tcW w:w="7740" w:type="dxa"/>
            <w:hideMark/>
          </w:tcPr>
          <w:p w:rsidR="00F07F14" w:rsidRDefault="00F07F14" w:rsidP="005876A7">
            <w:pPr>
              <w:tabs>
                <w:tab w:val="left" w:pos="512"/>
                <w:tab w:val="left" w:pos="6560"/>
                <w:tab w:val="left" w:pos="7072"/>
                <w:tab w:val="left" w:pos="9195"/>
                <w:tab w:val="left" w:pos="9707"/>
                <w:tab w:val="left" w:pos="10832"/>
                <w:tab w:val="left" w:pos="11344"/>
              </w:tabs>
              <w:spacing w:line="276" w:lineRule="auto"/>
            </w:pPr>
            <w:r>
              <w:t>Moderate</w:t>
            </w:r>
          </w:p>
        </w:tc>
      </w:tr>
      <w:tr w:rsidR="00F07F14" w:rsidTr="005876A7">
        <w:tc>
          <w:tcPr>
            <w:tcW w:w="1980" w:type="dxa"/>
            <w:hideMark/>
          </w:tcPr>
          <w:p w:rsidR="00F07F14" w:rsidRDefault="00F07F14"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740" w:type="dxa"/>
            <w:hideMark/>
          </w:tcPr>
          <w:p w:rsidR="00F07F14" w:rsidRDefault="00F07F14" w:rsidP="005876A7">
            <w:pPr>
              <w:tabs>
                <w:tab w:val="left" w:pos="512"/>
                <w:tab w:val="left" w:pos="6560"/>
                <w:tab w:val="left" w:pos="7072"/>
                <w:tab w:val="left" w:pos="9195"/>
                <w:tab w:val="left" w:pos="9707"/>
                <w:tab w:val="left" w:pos="10832"/>
                <w:tab w:val="left" w:pos="11344"/>
              </w:tabs>
              <w:spacing w:line="276" w:lineRule="auto"/>
            </w:pPr>
            <w:r>
              <w:t>LO 1.3</w:t>
            </w:r>
          </w:p>
        </w:tc>
      </w:tr>
      <w:tr w:rsidR="00F07F14" w:rsidTr="005876A7">
        <w:tc>
          <w:tcPr>
            <w:tcW w:w="1980" w:type="dxa"/>
            <w:hideMark/>
          </w:tcPr>
          <w:p w:rsidR="00F07F14" w:rsidRDefault="00F07F14"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F07F14" w:rsidRDefault="00F07F14"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F07F14" w:rsidTr="005876A7">
        <w:tc>
          <w:tcPr>
            <w:tcW w:w="1980" w:type="dxa"/>
            <w:hideMark/>
          </w:tcPr>
          <w:p w:rsidR="00F07F14" w:rsidRDefault="00F07F14"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F07F14" w:rsidRDefault="00F07F14"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F07F14" w:rsidTr="005876A7">
        <w:tc>
          <w:tcPr>
            <w:tcW w:w="1980" w:type="dxa"/>
            <w:hideMark/>
          </w:tcPr>
          <w:p w:rsidR="00F07F14" w:rsidRDefault="00F07F14"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F07F14" w:rsidRDefault="00F07F14" w:rsidP="005876A7">
            <w:pPr>
              <w:autoSpaceDE w:val="0"/>
              <w:autoSpaceDN w:val="0"/>
              <w:adjustRightInd w:val="0"/>
              <w:spacing w:line="276" w:lineRule="auto"/>
            </w:pPr>
            <w:r>
              <w:t>A bond is a form of debt security.</w:t>
            </w:r>
          </w:p>
        </w:tc>
      </w:tr>
    </w:tbl>
    <w:p w:rsidR="00F07F14" w:rsidRDefault="00F07F14" w:rsidP="005876A7">
      <w:pPr>
        <w:spacing w:after="0" w:line="276" w:lineRule="auto"/>
      </w:pPr>
    </w:p>
    <w:p w:rsidR="009569B1" w:rsidRDefault="009569B1" w:rsidP="005876A7">
      <w:pPr>
        <w:spacing w:after="0" w:line="276" w:lineRule="auto"/>
      </w:pPr>
    </w:p>
    <w:p w:rsidR="00F113B8" w:rsidRDefault="00F113B8" w:rsidP="005876A7">
      <w:pPr>
        <w:pStyle w:val="ListParagraph"/>
        <w:numPr>
          <w:ilvl w:val="0"/>
          <w:numId w:val="2"/>
        </w:numPr>
        <w:spacing w:after="0" w:line="276" w:lineRule="auto"/>
      </w:pPr>
      <w:r>
        <w:t xml:space="preserve">Term Asset-Backed Securities Loan Facility (TALF) is one of the U.S. Government programs put into place in response to the financial crisis of 2007 – 2008.  TALF is designed to infuse capital in the financial system by purchasing assets and equity from troubled financial institutions.  </w:t>
      </w:r>
    </w:p>
    <w:p w:rsidR="00F113B8" w:rsidRDefault="00F113B8" w:rsidP="005876A7">
      <w:pPr>
        <w:pStyle w:val="ListParagraph"/>
        <w:numPr>
          <w:ilvl w:val="1"/>
          <w:numId w:val="2"/>
        </w:numPr>
        <w:spacing w:after="0" w:line="276" w:lineRule="auto"/>
      </w:pPr>
      <w:r>
        <w:t>True</w:t>
      </w:r>
    </w:p>
    <w:p w:rsidR="00F113B8" w:rsidRDefault="000F1F48"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7201"/>
      </w:tblGrid>
      <w:tr w:rsidR="00F113B8" w:rsidTr="008F2E34">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B</w:t>
            </w:r>
          </w:p>
        </w:tc>
      </w:tr>
      <w:tr w:rsidR="00F113B8" w:rsidTr="008F2E34">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Difficulty</w:t>
            </w:r>
          </w:p>
        </w:tc>
        <w:tc>
          <w:tcPr>
            <w:tcW w:w="774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Moderate</w:t>
            </w:r>
          </w:p>
        </w:tc>
      </w:tr>
      <w:tr w:rsidR="00F113B8" w:rsidTr="008F2E34">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74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LO 1.3</w:t>
            </w:r>
          </w:p>
        </w:tc>
      </w:tr>
      <w:tr w:rsidR="00F113B8" w:rsidTr="008F2E34">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F113B8" w:rsidTr="008F2E34">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F113B8" w:rsidTr="008F2E34">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F113B8" w:rsidRDefault="00F113B8" w:rsidP="005876A7">
            <w:pPr>
              <w:autoSpaceDE w:val="0"/>
              <w:autoSpaceDN w:val="0"/>
              <w:adjustRightInd w:val="0"/>
              <w:spacing w:line="276" w:lineRule="auto"/>
            </w:pPr>
            <w:r>
              <w:rPr>
                <w:rFonts w:cstheme="minorHAnsi"/>
                <w:color w:val="000000"/>
              </w:rPr>
              <w:t xml:space="preserve">This would be TARP.  TALF is </w:t>
            </w:r>
            <w:r w:rsidR="0092004E" w:rsidRPr="0092004E">
              <w:rPr>
                <w:rFonts w:cstheme="minorHAnsi"/>
              </w:rPr>
              <w:t>U.S. government</w:t>
            </w:r>
            <w:r w:rsidR="0092004E">
              <w:rPr>
                <w:rFonts w:cstheme="minorHAnsi"/>
              </w:rPr>
              <w:t xml:space="preserve"> </w:t>
            </w:r>
            <w:r w:rsidR="0092004E" w:rsidRPr="0092004E">
              <w:rPr>
                <w:rFonts w:cstheme="minorHAnsi"/>
              </w:rPr>
              <w:t>program to</w:t>
            </w:r>
            <w:r w:rsidR="0092004E">
              <w:rPr>
                <w:rFonts w:cstheme="minorHAnsi"/>
              </w:rPr>
              <w:t xml:space="preserve"> </w:t>
            </w:r>
            <w:r w:rsidR="0092004E" w:rsidRPr="0092004E">
              <w:rPr>
                <w:rFonts w:cstheme="minorHAnsi"/>
              </w:rPr>
              <w:t>inject capital</w:t>
            </w:r>
            <w:r w:rsidR="0092004E">
              <w:rPr>
                <w:rFonts w:cstheme="minorHAnsi"/>
              </w:rPr>
              <w:t xml:space="preserve"> in the fi</w:t>
            </w:r>
            <w:r w:rsidR="0092004E" w:rsidRPr="0092004E">
              <w:rPr>
                <w:rFonts w:cstheme="minorHAnsi"/>
              </w:rPr>
              <w:t>nancial system by</w:t>
            </w:r>
            <w:r w:rsidR="0092004E">
              <w:rPr>
                <w:rFonts w:cstheme="minorHAnsi"/>
              </w:rPr>
              <w:t xml:space="preserve"> </w:t>
            </w:r>
            <w:r w:rsidR="0092004E" w:rsidRPr="0092004E">
              <w:rPr>
                <w:rFonts w:cstheme="minorHAnsi"/>
              </w:rPr>
              <w:t>lending funds to</w:t>
            </w:r>
            <w:r w:rsidR="0092004E">
              <w:rPr>
                <w:rFonts w:cstheme="minorHAnsi"/>
              </w:rPr>
              <w:t xml:space="preserve"> </w:t>
            </w:r>
            <w:r w:rsidR="0092004E" w:rsidRPr="0092004E">
              <w:rPr>
                <w:rFonts w:cstheme="minorHAnsi"/>
              </w:rPr>
              <w:t>investors</w:t>
            </w:r>
            <w:r w:rsidR="0092004E">
              <w:rPr>
                <w:rFonts w:cstheme="minorHAnsi"/>
              </w:rPr>
              <w:t xml:space="preserve"> of specifi</w:t>
            </w:r>
            <w:r w:rsidR="0092004E" w:rsidRPr="0092004E">
              <w:rPr>
                <w:rFonts w:cstheme="minorHAnsi"/>
              </w:rPr>
              <w:t>c high-quality</w:t>
            </w:r>
            <w:r w:rsidR="0092004E">
              <w:rPr>
                <w:rFonts w:cstheme="minorHAnsi"/>
              </w:rPr>
              <w:t xml:space="preserve"> </w:t>
            </w:r>
            <w:r w:rsidR="0092004E" w:rsidRPr="0092004E">
              <w:rPr>
                <w:rFonts w:cstheme="minorHAnsi"/>
              </w:rPr>
              <w:t>asset-backed securities</w:t>
            </w:r>
            <w:r w:rsidR="000F1F48">
              <w:rPr>
                <w:rFonts w:cstheme="minorHAnsi"/>
              </w:rPr>
              <w:t>.</w:t>
            </w:r>
          </w:p>
        </w:tc>
      </w:tr>
    </w:tbl>
    <w:p w:rsidR="000F1F48" w:rsidRDefault="000F1F48" w:rsidP="005876A7">
      <w:pPr>
        <w:spacing w:after="0" w:line="276" w:lineRule="auto"/>
      </w:pPr>
    </w:p>
    <w:p w:rsidR="009569B1" w:rsidRDefault="009569B1" w:rsidP="005876A7">
      <w:pPr>
        <w:spacing w:after="0" w:line="276" w:lineRule="auto"/>
      </w:pPr>
    </w:p>
    <w:p w:rsidR="00F113B8" w:rsidRDefault="00491FFB" w:rsidP="005876A7">
      <w:pPr>
        <w:pStyle w:val="ListParagraph"/>
        <w:numPr>
          <w:ilvl w:val="0"/>
          <w:numId w:val="2"/>
        </w:numPr>
        <w:spacing w:after="0" w:line="276" w:lineRule="auto"/>
      </w:pPr>
      <w:r>
        <w:t>Stress tests were one of the tools Federal regulators used to evaluate bank holding companies’ solvency following the financial crisis of 2007-2008.</w:t>
      </w:r>
    </w:p>
    <w:p w:rsidR="00F113B8" w:rsidRDefault="00F113B8" w:rsidP="005876A7">
      <w:pPr>
        <w:pStyle w:val="ListParagraph"/>
        <w:numPr>
          <w:ilvl w:val="1"/>
          <w:numId w:val="2"/>
        </w:numPr>
        <w:spacing w:after="0" w:line="276" w:lineRule="auto"/>
      </w:pPr>
      <w:r>
        <w:t>True</w:t>
      </w:r>
    </w:p>
    <w:p w:rsidR="00F113B8" w:rsidRDefault="000F1F48"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200"/>
      </w:tblGrid>
      <w:tr w:rsidR="00F113B8" w:rsidTr="00FC7D43">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A</w:t>
            </w:r>
          </w:p>
        </w:tc>
      </w:tr>
      <w:tr w:rsidR="00F113B8" w:rsidTr="00FC7D43">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Difficulty</w:t>
            </w:r>
          </w:p>
        </w:tc>
        <w:tc>
          <w:tcPr>
            <w:tcW w:w="774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Easy</w:t>
            </w:r>
          </w:p>
        </w:tc>
      </w:tr>
      <w:tr w:rsidR="00F113B8" w:rsidTr="00FC7D43">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74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LO 1.3</w:t>
            </w:r>
          </w:p>
        </w:tc>
      </w:tr>
      <w:tr w:rsidR="00F113B8" w:rsidTr="00FC7D43">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 xml:space="preserve">Remember </w:t>
            </w:r>
          </w:p>
        </w:tc>
      </w:tr>
      <w:tr w:rsidR="00F113B8" w:rsidTr="00FC7D43">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F113B8" w:rsidTr="00FC7D43">
        <w:tc>
          <w:tcPr>
            <w:tcW w:w="1980" w:type="dxa"/>
            <w:hideMark/>
          </w:tcPr>
          <w:p w:rsidR="00F113B8" w:rsidRDefault="00F113B8"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F113B8" w:rsidRDefault="000F1F48" w:rsidP="005876A7">
            <w:pPr>
              <w:autoSpaceDE w:val="0"/>
              <w:autoSpaceDN w:val="0"/>
              <w:adjustRightInd w:val="0"/>
              <w:spacing w:line="276" w:lineRule="auto"/>
            </w:pPr>
            <w:r>
              <w:rPr>
                <w:rFonts w:cstheme="minorHAnsi"/>
                <w:bCs/>
              </w:rPr>
              <w:t xml:space="preserve">A </w:t>
            </w:r>
            <w:r w:rsidR="00491FFB" w:rsidRPr="00491FFB">
              <w:rPr>
                <w:rFonts w:cstheme="minorHAnsi"/>
                <w:bCs/>
              </w:rPr>
              <w:t>stress test</w:t>
            </w:r>
            <w:r>
              <w:rPr>
                <w:rFonts w:cstheme="minorHAnsi"/>
                <w:bCs/>
              </w:rPr>
              <w:t xml:space="preserve"> is a </w:t>
            </w:r>
            <w:r w:rsidR="00491FFB" w:rsidRPr="00491FFB">
              <w:rPr>
                <w:rFonts w:cstheme="minorHAnsi"/>
                <w:color w:val="000000"/>
              </w:rPr>
              <w:t>scenario-based</w:t>
            </w:r>
            <w:r w:rsidR="00491FFB">
              <w:rPr>
                <w:rFonts w:cstheme="minorHAnsi"/>
                <w:color w:val="000000"/>
              </w:rPr>
              <w:t xml:space="preserve"> </w:t>
            </w:r>
            <w:r w:rsidR="00491FFB" w:rsidRPr="00491FFB">
              <w:rPr>
                <w:rFonts w:cstheme="minorHAnsi"/>
                <w:color w:val="000000"/>
              </w:rPr>
              <w:t>evaluation of a company’s</w:t>
            </w:r>
            <w:r w:rsidR="00491FFB">
              <w:rPr>
                <w:rFonts w:cstheme="minorHAnsi"/>
                <w:color w:val="000000"/>
              </w:rPr>
              <w:t xml:space="preserve"> </w:t>
            </w:r>
            <w:r w:rsidR="00491FFB" w:rsidRPr="00491FFB">
              <w:rPr>
                <w:rFonts w:cstheme="minorHAnsi"/>
                <w:color w:val="000000"/>
              </w:rPr>
              <w:t>solvency, where the</w:t>
            </w:r>
            <w:r w:rsidR="00491FFB">
              <w:rPr>
                <w:rFonts w:cstheme="minorHAnsi"/>
                <w:color w:val="000000"/>
              </w:rPr>
              <w:t xml:space="preserve"> </w:t>
            </w:r>
            <w:r w:rsidR="00491FFB" w:rsidRPr="00491FFB">
              <w:rPr>
                <w:rFonts w:cstheme="minorHAnsi"/>
                <w:color w:val="000000"/>
              </w:rPr>
              <w:t>scenario is the worst-case</w:t>
            </w:r>
            <w:r w:rsidR="00491FFB">
              <w:rPr>
                <w:rFonts w:cstheme="minorHAnsi"/>
                <w:color w:val="000000"/>
              </w:rPr>
              <w:t xml:space="preserve"> </w:t>
            </w:r>
            <w:r w:rsidR="00491FFB" w:rsidRPr="00491FFB">
              <w:rPr>
                <w:rFonts w:cstheme="minorHAnsi"/>
                <w:color w:val="000000"/>
              </w:rPr>
              <w:t>scenario</w:t>
            </w:r>
            <w:r>
              <w:rPr>
                <w:rFonts w:cstheme="minorHAnsi"/>
                <w:color w:val="000000"/>
              </w:rPr>
              <w:t>.</w:t>
            </w:r>
            <w:r w:rsidR="00F113B8" w:rsidRPr="00A63004">
              <w:rPr>
                <w:rFonts w:cstheme="minorHAnsi"/>
                <w:bCs/>
              </w:rPr>
              <w:t xml:space="preserve"> </w:t>
            </w:r>
          </w:p>
        </w:tc>
      </w:tr>
    </w:tbl>
    <w:p w:rsidR="000F1F48" w:rsidRDefault="000F1F48" w:rsidP="005876A7">
      <w:pPr>
        <w:spacing w:after="0" w:line="276" w:lineRule="auto"/>
      </w:pPr>
    </w:p>
    <w:p w:rsidR="009569B1" w:rsidRDefault="009569B1" w:rsidP="005876A7">
      <w:pPr>
        <w:spacing w:after="0" w:line="276" w:lineRule="auto"/>
      </w:pPr>
    </w:p>
    <w:p w:rsidR="00FD495C" w:rsidRDefault="00FD495C" w:rsidP="005876A7">
      <w:pPr>
        <w:pStyle w:val="ListParagraph"/>
        <w:numPr>
          <w:ilvl w:val="0"/>
          <w:numId w:val="2"/>
        </w:numPr>
        <w:spacing w:after="0" w:line="276" w:lineRule="auto"/>
      </w:pPr>
      <w:r>
        <w:t>Deregulation in the 1990s resulted in fewer bank failures following the financial crisis of 2007 – 2008, as compared to previous economic downturns</w:t>
      </w:r>
      <w:r w:rsidR="000F1F48">
        <w:t>, but t</w:t>
      </w:r>
      <w:r>
        <w:t xml:space="preserve">he size of </w:t>
      </w:r>
      <w:r w:rsidR="00732F09">
        <w:t>losses per institution was</w:t>
      </w:r>
      <w:r>
        <w:t xml:space="preserve"> larger</w:t>
      </w:r>
      <w:r w:rsidR="000F1F48">
        <w:t xml:space="preserve"> during the 2007-2008 crisis.</w:t>
      </w:r>
    </w:p>
    <w:p w:rsidR="00FD495C" w:rsidRDefault="00FD495C" w:rsidP="005876A7">
      <w:pPr>
        <w:pStyle w:val="ListParagraph"/>
        <w:numPr>
          <w:ilvl w:val="1"/>
          <w:numId w:val="2"/>
        </w:numPr>
        <w:spacing w:after="0" w:line="276" w:lineRule="auto"/>
      </w:pPr>
      <w:r>
        <w:t>True</w:t>
      </w:r>
    </w:p>
    <w:p w:rsidR="00FD495C" w:rsidRDefault="000F1F48"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7202"/>
      </w:tblGrid>
      <w:tr w:rsidR="00FD495C" w:rsidTr="00FC7D43">
        <w:tc>
          <w:tcPr>
            <w:tcW w:w="1980" w:type="dxa"/>
            <w:hideMark/>
          </w:tcPr>
          <w:p w:rsidR="00FD495C" w:rsidRDefault="00FD495C"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FD495C" w:rsidRDefault="00FD495C" w:rsidP="005876A7">
            <w:pPr>
              <w:tabs>
                <w:tab w:val="left" w:pos="512"/>
                <w:tab w:val="left" w:pos="6560"/>
                <w:tab w:val="left" w:pos="7072"/>
                <w:tab w:val="left" w:pos="9195"/>
                <w:tab w:val="left" w:pos="9707"/>
                <w:tab w:val="left" w:pos="10832"/>
                <w:tab w:val="left" w:pos="11344"/>
              </w:tabs>
              <w:spacing w:line="276" w:lineRule="auto"/>
            </w:pPr>
            <w:r>
              <w:t>A</w:t>
            </w:r>
          </w:p>
        </w:tc>
      </w:tr>
      <w:tr w:rsidR="00FD495C" w:rsidTr="00FC7D43">
        <w:tc>
          <w:tcPr>
            <w:tcW w:w="1980" w:type="dxa"/>
            <w:hideMark/>
          </w:tcPr>
          <w:p w:rsidR="00FD495C" w:rsidRDefault="00FD495C" w:rsidP="005876A7">
            <w:pPr>
              <w:tabs>
                <w:tab w:val="left" w:pos="512"/>
                <w:tab w:val="left" w:pos="6560"/>
                <w:tab w:val="left" w:pos="7072"/>
                <w:tab w:val="left" w:pos="9195"/>
                <w:tab w:val="left" w:pos="9707"/>
                <w:tab w:val="left" w:pos="10832"/>
                <w:tab w:val="left" w:pos="11344"/>
              </w:tabs>
              <w:spacing w:line="276" w:lineRule="auto"/>
            </w:pPr>
            <w:r>
              <w:t>Difficulty</w:t>
            </w:r>
          </w:p>
        </w:tc>
        <w:tc>
          <w:tcPr>
            <w:tcW w:w="7740" w:type="dxa"/>
            <w:hideMark/>
          </w:tcPr>
          <w:p w:rsidR="00FD495C" w:rsidRDefault="00FD495C" w:rsidP="005876A7">
            <w:pPr>
              <w:tabs>
                <w:tab w:val="left" w:pos="512"/>
                <w:tab w:val="left" w:pos="6560"/>
                <w:tab w:val="left" w:pos="7072"/>
                <w:tab w:val="left" w:pos="9195"/>
                <w:tab w:val="left" w:pos="9707"/>
                <w:tab w:val="left" w:pos="10832"/>
                <w:tab w:val="left" w:pos="11344"/>
              </w:tabs>
              <w:spacing w:line="276" w:lineRule="auto"/>
            </w:pPr>
            <w:r>
              <w:t>Moderate</w:t>
            </w:r>
          </w:p>
        </w:tc>
      </w:tr>
      <w:tr w:rsidR="00FD495C" w:rsidTr="00FC7D43">
        <w:tc>
          <w:tcPr>
            <w:tcW w:w="1980" w:type="dxa"/>
            <w:hideMark/>
          </w:tcPr>
          <w:p w:rsidR="00FD495C" w:rsidRDefault="00FD495C"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740" w:type="dxa"/>
            <w:hideMark/>
          </w:tcPr>
          <w:p w:rsidR="00FD495C" w:rsidRDefault="00FD495C" w:rsidP="005876A7">
            <w:pPr>
              <w:tabs>
                <w:tab w:val="left" w:pos="512"/>
                <w:tab w:val="left" w:pos="6560"/>
                <w:tab w:val="left" w:pos="7072"/>
                <w:tab w:val="left" w:pos="9195"/>
                <w:tab w:val="left" w:pos="9707"/>
                <w:tab w:val="left" w:pos="10832"/>
                <w:tab w:val="left" w:pos="11344"/>
              </w:tabs>
              <w:spacing w:line="276" w:lineRule="auto"/>
            </w:pPr>
            <w:r>
              <w:t>LO 1.3</w:t>
            </w:r>
          </w:p>
        </w:tc>
      </w:tr>
      <w:tr w:rsidR="00FD495C" w:rsidTr="00FC7D43">
        <w:tc>
          <w:tcPr>
            <w:tcW w:w="1980" w:type="dxa"/>
            <w:hideMark/>
          </w:tcPr>
          <w:p w:rsidR="00FD495C" w:rsidRDefault="00FD495C"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FD495C" w:rsidRDefault="00C5769D" w:rsidP="005876A7">
            <w:pPr>
              <w:tabs>
                <w:tab w:val="left" w:pos="512"/>
                <w:tab w:val="left" w:pos="6560"/>
                <w:tab w:val="left" w:pos="7072"/>
                <w:tab w:val="left" w:pos="9195"/>
                <w:tab w:val="left" w:pos="9707"/>
                <w:tab w:val="left" w:pos="10832"/>
                <w:tab w:val="left" w:pos="11344"/>
              </w:tabs>
              <w:spacing w:line="276" w:lineRule="auto"/>
            </w:pPr>
            <w:r>
              <w:t>Describe</w:t>
            </w:r>
          </w:p>
        </w:tc>
      </w:tr>
      <w:tr w:rsidR="00FD495C" w:rsidTr="00FC7D43">
        <w:tc>
          <w:tcPr>
            <w:tcW w:w="1980" w:type="dxa"/>
            <w:hideMark/>
          </w:tcPr>
          <w:p w:rsidR="00FD495C" w:rsidRDefault="00FD495C"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FD495C" w:rsidRDefault="00FD495C"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FD495C" w:rsidTr="00FC7D43">
        <w:tc>
          <w:tcPr>
            <w:tcW w:w="1980" w:type="dxa"/>
            <w:hideMark/>
          </w:tcPr>
          <w:p w:rsidR="00FD495C" w:rsidRDefault="00FD495C"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FD495C" w:rsidRDefault="00FD495C" w:rsidP="005876A7">
            <w:pPr>
              <w:autoSpaceDE w:val="0"/>
              <w:autoSpaceDN w:val="0"/>
              <w:adjustRightInd w:val="0"/>
              <w:spacing w:line="276" w:lineRule="auto"/>
            </w:pPr>
            <w:r w:rsidRPr="00FD495C">
              <w:rPr>
                <w:rFonts w:cstheme="minorHAnsi"/>
              </w:rPr>
              <w:t>The number of banks failing during this recent financial</w:t>
            </w:r>
            <w:r w:rsidR="00FC7D43">
              <w:rPr>
                <w:rFonts w:cstheme="minorHAnsi"/>
              </w:rPr>
              <w:t xml:space="preserve"> </w:t>
            </w:r>
            <w:r w:rsidRPr="00FD495C">
              <w:rPr>
                <w:rFonts w:cstheme="minorHAnsi"/>
              </w:rPr>
              <w:t>crisis is far fewer than in prior economic downturns.  Consolidation of the industry due to deregulation in the 1990s has resulted in larger failures in terms of losses though the average size of the loss per institut</w:t>
            </w:r>
            <w:r w:rsidR="00590AB3">
              <w:rPr>
                <w:rFonts w:cstheme="minorHAnsi"/>
              </w:rPr>
              <w:t>ion has increased significantly</w:t>
            </w:r>
            <w:r w:rsidRPr="00FD495C">
              <w:rPr>
                <w:rFonts w:cstheme="minorHAnsi"/>
              </w:rPr>
              <w:t>.</w:t>
            </w:r>
          </w:p>
        </w:tc>
      </w:tr>
    </w:tbl>
    <w:p w:rsidR="000F1F48" w:rsidRDefault="000F1F48" w:rsidP="005876A7">
      <w:pPr>
        <w:spacing w:after="0" w:line="276" w:lineRule="auto"/>
      </w:pPr>
    </w:p>
    <w:p w:rsidR="009569B1" w:rsidRDefault="009569B1" w:rsidP="005876A7">
      <w:pPr>
        <w:spacing w:after="0" w:line="276" w:lineRule="auto"/>
      </w:pPr>
    </w:p>
    <w:p w:rsidR="00590AB3" w:rsidRDefault="00590AB3" w:rsidP="005876A7">
      <w:pPr>
        <w:pStyle w:val="ListParagraph"/>
        <w:numPr>
          <w:ilvl w:val="0"/>
          <w:numId w:val="2"/>
        </w:numPr>
        <w:spacing w:after="0" w:line="276" w:lineRule="auto"/>
      </w:pPr>
      <w:r>
        <w:t xml:space="preserve">The U.S. economy faltering along with economies around the world during the 2007 – 2008 financial crisis is an example of the insulation of the U.S. economy to the globalization of the financial system.  </w:t>
      </w:r>
    </w:p>
    <w:p w:rsidR="00590AB3" w:rsidRDefault="00590AB3" w:rsidP="005876A7">
      <w:pPr>
        <w:pStyle w:val="ListParagraph"/>
        <w:numPr>
          <w:ilvl w:val="1"/>
          <w:numId w:val="2"/>
        </w:numPr>
        <w:spacing w:after="0" w:line="276" w:lineRule="auto"/>
      </w:pPr>
      <w:r>
        <w:t>True</w:t>
      </w:r>
    </w:p>
    <w:p w:rsidR="00590AB3" w:rsidRDefault="000F1F48" w:rsidP="005876A7">
      <w:pPr>
        <w:pStyle w:val="ListParagraph"/>
        <w:numPr>
          <w:ilvl w:val="1"/>
          <w:numId w:val="2"/>
        </w:numPr>
        <w:spacing w:after="0" w:line="276" w:lineRule="auto"/>
      </w:pPr>
      <w:r>
        <w:t>False</w:t>
      </w:r>
    </w:p>
    <w:p w:rsidR="009569B1" w:rsidRDefault="009569B1" w:rsidP="009569B1">
      <w:pPr>
        <w:pStyle w:val="ListParagraph"/>
        <w:spacing w:after="0" w:line="276" w:lineRule="auto"/>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7201"/>
      </w:tblGrid>
      <w:tr w:rsidR="00590AB3" w:rsidTr="00FC7D43">
        <w:tc>
          <w:tcPr>
            <w:tcW w:w="1980" w:type="dxa"/>
            <w:hideMark/>
          </w:tcPr>
          <w:p w:rsidR="00590AB3" w:rsidRDefault="00590AB3" w:rsidP="005876A7">
            <w:pPr>
              <w:tabs>
                <w:tab w:val="left" w:pos="512"/>
                <w:tab w:val="left" w:pos="6560"/>
                <w:tab w:val="left" w:pos="7072"/>
                <w:tab w:val="left" w:pos="9195"/>
                <w:tab w:val="left" w:pos="9707"/>
                <w:tab w:val="left" w:pos="10832"/>
                <w:tab w:val="left" w:pos="11344"/>
              </w:tabs>
              <w:spacing w:line="276" w:lineRule="auto"/>
            </w:pPr>
            <w:r>
              <w:t>Answer</w:t>
            </w:r>
          </w:p>
        </w:tc>
        <w:tc>
          <w:tcPr>
            <w:tcW w:w="7740" w:type="dxa"/>
            <w:hideMark/>
          </w:tcPr>
          <w:p w:rsidR="00590AB3" w:rsidRDefault="00590AB3" w:rsidP="005876A7">
            <w:pPr>
              <w:tabs>
                <w:tab w:val="left" w:pos="512"/>
                <w:tab w:val="left" w:pos="6560"/>
                <w:tab w:val="left" w:pos="7072"/>
                <w:tab w:val="left" w:pos="9195"/>
                <w:tab w:val="left" w:pos="9707"/>
                <w:tab w:val="left" w:pos="10832"/>
                <w:tab w:val="left" w:pos="11344"/>
              </w:tabs>
              <w:spacing w:line="276" w:lineRule="auto"/>
            </w:pPr>
            <w:r>
              <w:t>B</w:t>
            </w:r>
          </w:p>
        </w:tc>
      </w:tr>
      <w:tr w:rsidR="00590AB3" w:rsidTr="00FC7D43">
        <w:tc>
          <w:tcPr>
            <w:tcW w:w="1980" w:type="dxa"/>
            <w:hideMark/>
          </w:tcPr>
          <w:p w:rsidR="00590AB3" w:rsidRDefault="00590AB3" w:rsidP="005876A7">
            <w:pPr>
              <w:tabs>
                <w:tab w:val="left" w:pos="512"/>
                <w:tab w:val="left" w:pos="6560"/>
                <w:tab w:val="left" w:pos="7072"/>
                <w:tab w:val="left" w:pos="9195"/>
                <w:tab w:val="left" w:pos="9707"/>
                <w:tab w:val="left" w:pos="10832"/>
                <w:tab w:val="left" w:pos="11344"/>
              </w:tabs>
              <w:spacing w:line="276" w:lineRule="auto"/>
            </w:pPr>
            <w:r>
              <w:t>Difficulty</w:t>
            </w:r>
          </w:p>
        </w:tc>
        <w:tc>
          <w:tcPr>
            <w:tcW w:w="7740" w:type="dxa"/>
            <w:hideMark/>
          </w:tcPr>
          <w:p w:rsidR="00590AB3" w:rsidRDefault="00590AB3" w:rsidP="005876A7">
            <w:pPr>
              <w:tabs>
                <w:tab w:val="left" w:pos="512"/>
                <w:tab w:val="left" w:pos="6560"/>
                <w:tab w:val="left" w:pos="7072"/>
                <w:tab w:val="left" w:pos="9195"/>
                <w:tab w:val="left" w:pos="9707"/>
                <w:tab w:val="left" w:pos="10832"/>
                <w:tab w:val="left" w:pos="11344"/>
              </w:tabs>
              <w:spacing w:line="276" w:lineRule="auto"/>
            </w:pPr>
            <w:r>
              <w:t>Easy</w:t>
            </w:r>
          </w:p>
        </w:tc>
      </w:tr>
      <w:tr w:rsidR="00590AB3" w:rsidTr="00FC7D43">
        <w:tc>
          <w:tcPr>
            <w:tcW w:w="1980" w:type="dxa"/>
            <w:hideMark/>
          </w:tcPr>
          <w:p w:rsidR="00590AB3" w:rsidRDefault="00590AB3"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740" w:type="dxa"/>
            <w:hideMark/>
          </w:tcPr>
          <w:p w:rsidR="00590AB3" w:rsidRDefault="00590AB3" w:rsidP="005876A7">
            <w:pPr>
              <w:tabs>
                <w:tab w:val="left" w:pos="512"/>
                <w:tab w:val="left" w:pos="6560"/>
                <w:tab w:val="left" w:pos="7072"/>
                <w:tab w:val="left" w:pos="9195"/>
                <w:tab w:val="left" w:pos="9707"/>
                <w:tab w:val="left" w:pos="10832"/>
                <w:tab w:val="left" w:pos="11344"/>
              </w:tabs>
              <w:spacing w:line="276" w:lineRule="auto"/>
            </w:pPr>
            <w:r>
              <w:t>LO 1.3</w:t>
            </w:r>
          </w:p>
        </w:tc>
      </w:tr>
      <w:tr w:rsidR="00590AB3" w:rsidTr="00FC7D43">
        <w:tc>
          <w:tcPr>
            <w:tcW w:w="1980" w:type="dxa"/>
            <w:hideMark/>
          </w:tcPr>
          <w:p w:rsidR="00590AB3" w:rsidRDefault="00590AB3"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740" w:type="dxa"/>
            <w:hideMark/>
          </w:tcPr>
          <w:p w:rsidR="00590AB3" w:rsidRDefault="00003390" w:rsidP="005876A7">
            <w:pPr>
              <w:tabs>
                <w:tab w:val="left" w:pos="512"/>
                <w:tab w:val="left" w:pos="6560"/>
                <w:tab w:val="left" w:pos="7072"/>
                <w:tab w:val="left" w:pos="9195"/>
                <w:tab w:val="left" w:pos="9707"/>
                <w:tab w:val="left" w:pos="10832"/>
                <w:tab w:val="left" w:pos="11344"/>
              </w:tabs>
              <w:spacing w:line="276" w:lineRule="auto"/>
            </w:pPr>
            <w:r>
              <w:t>Describe</w:t>
            </w:r>
            <w:r w:rsidR="00590AB3">
              <w:t xml:space="preserve"> </w:t>
            </w:r>
          </w:p>
        </w:tc>
      </w:tr>
      <w:tr w:rsidR="00590AB3" w:rsidTr="00FC7D43">
        <w:tc>
          <w:tcPr>
            <w:tcW w:w="1980" w:type="dxa"/>
            <w:hideMark/>
          </w:tcPr>
          <w:p w:rsidR="00590AB3" w:rsidRDefault="00590AB3" w:rsidP="005876A7">
            <w:pPr>
              <w:tabs>
                <w:tab w:val="left" w:pos="512"/>
                <w:tab w:val="left" w:pos="6560"/>
                <w:tab w:val="left" w:pos="7072"/>
                <w:tab w:val="left" w:pos="9195"/>
                <w:tab w:val="left" w:pos="9707"/>
                <w:tab w:val="left" w:pos="10832"/>
                <w:tab w:val="left" w:pos="11344"/>
              </w:tabs>
              <w:spacing w:line="276" w:lineRule="auto"/>
            </w:pPr>
            <w:r>
              <w:t>AACSB</w:t>
            </w:r>
          </w:p>
        </w:tc>
        <w:tc>
          <w:tcPr>
            <w:tcW w:w="7740" w:type="dxa"/>
            <w:hideMark/>
          </w:tcPr>
          <w:p w:rsidR="00590AB3" w:rsidRDefault="00590AB3"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590AB3" w:rsidTr="00FC7D43">
        <w:tc>
          <w:tcPr>
            <w:tcW w:w="1980" w:type="dxa"/>
            <w:hideMark/>
          </w:tcPr>
          <w:p w:rsidR="00590AB3" w:rsidRDefault="00590AB3" w:rsidP="005876A7">
            <w:pPr>
              <w:tabs>
                <w:tab w:val="left" w:pos="512"/>
                <w:tab w:val="left" w:pos="6560"/>
                <w:tab w:val="left" w:pos="7072"/>
                <w:tab w:val="left" w:pos="9195"/>
                <w:tab w:val="left" w:pos="9707"/>
                <w:tab w:val="left" w:pos="10832"/>
                <w:tab w:val="left" w:pos="11344"/>
              </w:tabs>
              <w:spacing w:line="276" w:lineRule="auto"/>
            </w:pPr>
            <w:r>
              <w:t>Feedback</w:t>
            </w:r>
          </w:p>
        </w:tc>
        <w:tc>
          <w:tcPr>
            <w:tcW w:w="7740" w:type="dxa"/>
            <w:hideMark/>
          </w:tcPr>
          <w:p w:rsidR="00590AB3" w:rsidRDefault="00590AB3" w:rsidP="005876A7">
            <w:pPr>
              <w:autoSpaceDE w:val="0"/>
              <w:autoSpaceDN w:val="0"/>
              <w:adjustRightInd w:val="0"/>
              <w:spacing w:line="276" w:lineRule="auto"/>
            </w:pPr>
            <w:r>
              <w:rPr>
                <w:rFonts w:cstheme="minorHAnsi"/>
              </w:rPr>
              <w:t>The fi</w:t>
            </w:r>
            <w:r w:rsidRPr="00677084">
              <w:rPr>
                <w:rFonts w:cstheme="minorHAnsi"/>
              </w:rPr>
              <w:t>nancial system is global, with parties crossing borders to raise and invest funds.</w:t>
            </w:r>
            <w:r>
              <w:rPr>
                <w:rFonts w:cstheme="minorHAnsi"/>
              </w:rPr>
              <w:t xml:space="preserve">  </w:t>
            </w:r>
            <w:r w:rsidRPr="00677084">
              <w:rPr>
                <w:rFonts w:cstheme="minorHAnsi"/>
              </w:rPr>
              <w:t>No better example</w:t>
            </w:r>
            <w:r>
              <w:rPr>
                <w:rFonts w:cstheme="minorHAnsi"/>
              </w:rPr>
              <w:t xml:space="preserve"> of the globalization of the fi</w:t>
            </w:r>
            <w:r w:rsidRPr="00677084">
              <w:rPr>
                <w:rFonts w:cstheme="minorHAnsi"/>
              </w:rPr>
              <w:t>nancial system is available than the</w:t>
            </w:r>
            <w:r>
              <w:rPr>
                <w:rFonts w:cstheme="minorHAnsi"/>
              </w:rPr>
              <w:t xml:space="preserve"> </w:t>
            </w:r>
            <w:r w:rsidRPr="00677084">
              <w:rPr>
                <w:rFonts w:cstheme="minorHAnsi"/>
              </w:rPr>
              <w:t>2007–2008 financial crisis, where linkages among the markets were evident as the U.S.</w:t>
            </w:r>
            <w:r>
              <w:rPr>
                <w:rFonts w:cstheme="minorHAnsi"/>
              </w:rPr>
              <w:t xml:space="preserve"> </w:t>
            </w:r>
            <w:r w:rsidRPr="00677084">
              <w:rPr>
                <w:rFonts w:cstheme="minorHAnsi"/>
              </w:rPr>
              <w:t>economy faltered, along with economies around the world</w:t>
            </w:r>
            <w:r>
              <w:rPr>
                <w:rFonts w:ascii="TimesTenLTStd-Roman" w:hAnsi="TimesTenLTStd-Roman" w:cs="TimesTenLTStd-Roman"/>
                <w:sz w:val="20"/>
                <w:szCs w:val="20"/>
              </w:rPr>
              <w:t>.</w:t>
            </w:r>
          </w:p>
        </w:tc>
      </w:tr>
    </w:tbl>
    <w:p w:rsidR="009569B1" w:rsidRPr="009569B1" w:rsidRDefault="009569B1" w:rsidP="009569B1">
      <w:pPr>
        <w:pStyle w:val="Heading1"/>
        <w:spacing w:before="0" w:line="276" w:lineRule="auto"/>
        <w:rPr>
          <w:rFonts w:eastAsiaTheme="minorHAnsi" w:cstheme="minorBidi"/>
          <w:b w:val="0"/>
          <w:bCs w:val="0"/>
          <w:color w:val="auto"/>
          <w:sz w:val="22"/>
          <w:szCs w:val="22"/>
        </w:rPr>
      </w:pPr>
    </w:p>
    <w:p w:rsidR="009569B1" w:rsidRPr="009569B1" w:rsidRDefault="009569B1" w:rsidP="009569B1">
      <w:pPr>
        <w:pStyle w:val="Heading1"/>
        <w:spacing w:before="0" w:line="276" w:lineRule="auto"/>
        <w:rPr>
          <w:rFonts w:eastAsiaTheme="minorHAnsi" w:cstheme="minorBidi"/>
          <w:b w:val="0"/>
          <w:bCs w:val="0"/>
          <w:color w:val="auto"/>
          <w:sz w:val="22"/>
          <w:szCs w:val="22"/>
        </w:rPr>
      </w:pPr>
    </w:p>
    <w:p w:rsidR="00825E2B" w:rsidRPr="009569B1" w:rsidRDefault="00825E2B" w:rsidP="009569B1">
      <w:pPr>
        <w:pStyle w:val="Heading1"/>
        <w:spacing w:before="0" w:line="276" w:lineRule="auto"/>
        <w:rPr>
          <w:rFonts w:eastAsiaTheme="minorHAnsi" w:cstheme="minorBidi"/>
          <w:b w:val="0"/>
          <w:bCs w:val="0"/>
          <w:color w:val="auto"/>
          <w:sz w:val="22"/>
          <w:szCs w:val="22"/>
        </w:rPr>
      </w:pPr>
      <w:r w:rsidRPr="009569B1">
        <w:rPr>
          <w:rFonts w:eastAsiaTheme="minorHAnsi" w:cstheme="minorBidi"/>
          <w:b w:val="0"/>
          <w:bCs w:val="0"/>
          <w:color w:val="auto"/>
          <w:sz w:val="22"/>
          <w:szCs w:val="22"/>
        </w:rPr>
        <w:t>Short Answer</w:t>
      </w:r>
    </w:p>
    <w:p w:rsidR="00825E2B" w:rsidRDefault="00825E2B" w:rsidP="009569B1">
      <w:pPr>
        <w:pStyle w:val="Heading2"/>
        <w:pBdr>
          <w:top w:val="none" w:sz="0" w:space="0" w:color="auto"/>
        </w:pBdr>
        <w:spacing w:before="0" w:line="276" w:lineRule="auto"/>
        <w:rPr>
          <w:rFonts w:eastAsiaTheme="minorHAnsi" w:cstheme="minorBidi"/>
          <w:b w:val="0"/>
          <w:bCs w:val="0"/>
          <w:color w:val="auto"/>
          <w:sz w:val="22"/>
          <w:szCs w:val="22"/>
        </w:rPr>
      </w:pPr>
    </w:p>
    <w:p w:rsidR="009569B1" w:rsidRPr="009569B1" w:rsidRDefault="009569B1" w:rsidP="009569B1"/>
    <w:p w:rsidR="00825E2B" w:rsidRDefault="002A28F5" w:rsidP="005876A7">
      <w:pPr>
        <w:pStyle w:val="ListParagraph"/>
        <w:numPr>
          <w:ilvl w:val="0"/>
          <w:numId w:val="2"/>
        </w:numPr>
        <w:tabs>
          <w:tab w:val="left" w:pos="1700"/>
          <w:tab w:val="left" w:pos="3270"/>
          <w:tab w:val="left" w:pos="3520"/>
          <w:tab w:val="left" w:pos="3770"/>
          <w:tab w:val="left" w:pos="4020"/>
          <w:tab w:val="left" w:pos="4270"/>
        </w:tabs>
        <w:spacing w:after="0" w:line="276" w:lineRule="auto"/>
      </w:pPr>
      <w:r>
        <w:t>What is finance</w:t>
      </w:r>
      <w:r w:rsidR="00431456">
        <w:t>?</w:t>
      </w:r>
    </w:p>
    <w:p w:rsidR="009569B1" w:rsidRDefault="009569B1" w:rsidP="009569B1">
      <w:pPr>
        <w:pStyle w:val="ListParagraph"/>
        <w:tabs>
          <w:tab w:val="left" w:pos="1700"/>
          <w:tab w:val="left" w:pos="3270"/>
          <w:tab w:val="left" w:pos="3520"/>
          <w:tab w:val="left" w:pos="3770"/>
          <w:tab w:val="left" w:pos="4020"/>
          <w:tab w:val="left" w:pos="4270"/>
        </w:tabs>
        <w:spacing w:after="0" w:line="276" w:lineRule="auto"/>
        <w:ind w:left="360"/>
      </w:pPr>
    </w:p>
    <w:tbl>
      <w:tblPr>
        <w:tblStyle w:val="TableGrid"/>
        <w:tblW w:w="999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010"/>
      </w:tblGrid>
      <w:tr w:rsidR="00825E2B" w:rsidTr="00772F0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8010" w:type="dxa"/>
            <w:hideMark/>
          </w:tcPr>
          <w:p w:rsidR="00825E2B" w:rsidRDefault="00613BDA" w:rsidP="005876A7">
            <w:pPr>
              <w:autoSpaceDE w:val="0"/>
              <w:autoSpaceDN w:val="0"/>
              <w:adjustRightInd w:val="0"/>
              <w:spacing w:line="276" w:lineRule="auto"/>
            </w:pPr>
            <w:r>
              <w:rPr>
                <w:rFonts w:cstheme="minorHAnsi"/>
                <w:bCs/>
              </w:rPr>
              <w:t>F</w:t>
            </w:r>
            <w:r w:rsidR="00EA5962">
              <w:rPr>
                <w:rFonts w:cstheme="minorHAnsi"/>
                <w:bCs/>
              </w:rPr>
              <w:t>i</w:t>
            </w:r>
            <w:r w:rsidR="00EA5962" w:rsidRPr="00EA5962">
              <w:rPr>
                <w:rFonts w:cstheme="minorHAnsi"/>
                <w:bCs/>
              </w:rPr>
              <w:t>nance</w:t>
            </w:r>
            <w:r w:rsidR="00EA5962">
              <w:rPr>
                <w:rFonts w:cstheme="minorHAnsi"/>
                <w:bCs/>
              </w:rPr>
              <w:t xml:space="preserve"> </w:t>
            </w:r>
            <w:r>
              <w:rPr>
                <w:rFonts w:cstheme="minorHAnsi"/>
                <w:bCs/>
              </w:rPr>
              <w:t xml:space="preserve">is the </w:t>
            </w:r>
            <w:r w:rsidR="00EA5962">
              <w:rPr>
                <w:rFonts w:cstheme="minorHAnsi"/>
                <w:color w:val="000000"/>
              </w:rPr>
              <w:t>s</w:t>
            </w:r>
            <w:r w:rsidR="00EA5962" w:rsidRPr="00EA5962">
              <w:rPr>
                <w:rFonts w:cstheme="minorHAnsi"/>
                <w:color w:val="000000"/>
              </w:rPr>
              <w:t>tudy of how and</w:t>
            </w:r>
            <w:r w:rsidR="00EA5962">
              <w:rPr>
                <w:rFonts w:cstheme="minorHAnsi"/>
                <w:color w:val="000000"/>
              </w:rPr>
              <w:t xml:space="preserve"> </w:t>
            </w:r>
            <w:r w:rsidR="00EA5962" w:rsidRPr="00EA5962">
              <w:rPr>
                <w:rFonts w:cstheme="minorHAnsi"/>
                <w:color w:val="000000"/>
              </w:rPr>
              <w:t>unde</w:t>
            </w:r>
            <w:r w:rsidR="00EA5962">
              <w:rPr>
                <w:rFonts w:cstheme="minorHAnsi"/>
                <w:color w:val="000000"/>
              </w:rPr>
              <w:t>r</w:t>
            </w:r>
            <w:r w:rsidR="00EA5962" w:rsidRPr="00EA5962">
              <w:rPr>
                <w:rFonts w:cstheme="minorHAnsi"/>
                <w:color w:val="000000"/>
              </w:rPr>
              <w:t xml:space="preserve"> what terms funds</w:t>
            </w:r>
            <w:r w:rsidR="00EA5962">
              <w:rPr>
                <w:rFonts w:cstheme="minorHAnsi"/>
                <w:color w:val="000000"/>
              </w:rPr>
              <w:t xml:space="preserve"> </w:t>
            </w:r>
            <w:r w:rsidR="00EA5962" w:rsidRPr="00EA5962">
              <w:rPr>
                <w:rFonts w:cstheme="minorHAnsi"/>
                <w:color w:val="000000"/>
              </w:rPr>
              <w:t>are</w:t>
            </w:r>
            <w:r w:rsidR="00EA5962">
              <w:rPr>
                <w:rFonts w:cstheme="minorHAnsi"/>
                <w:color w:val="000000"/>
              </w:rPr>
              <w:t xml:space="preserve"> </w:t>
            </w:r>
            <w:r w:rsidR="00EA5962" w:rsidRPr="00EA5962">
              <w:rPr>
                <w:rFonts w:cstheme="minorHAnsi"/>
                <w:color w:val="000000"/>
              </w:rPr>
              <w:t>allocated between</w:t>
            </w:r>
            <w:r w:rsidR="00EA5962">
              <w:rPr>
                <w:rFonts w:cstheme="minorHAnsi"/>
                <w:color w:val="000000"/>
              </w:rPr>
              <w:t xml:space="preserve"> </w:t>
            </w:r>
            <w:r w:rsidR="00EA5962" w:rsidRPr="00EA5962">
              <w:rPr>
                <w:rFonts w:cstheme="minorHAnsi"/>
                <w:color w:val="000000"/>
              </w:rPr>
              <w:t>those with excess funds</w:t>
            </w:r>
            <w:r w:rsidR="00EA5962">
              <w:rPr>
                <w:rFonts w:cstheme="minorHAnsi"/>
                <w:color w:val="000000"/>
              </w:rPr>
              <w:t xml:space="preserve"> </w:t>
            </w:r>
            <w:r w:rsidR="00EA5962" w:rsidRPr="00EA5962">
              <w:rPr>
                <w:rFonts w:cstheme="minorHAnsi"/>
                <w:color w:val="000000"/>
              </w:rPr>
              <w:t>and those who need funds</w:t>
            </w:r>
          </w:p>
        </w:tc>
      </w:tr>
      <w:tr w:rsidR="00825E2B" w:rsidTr="00772F0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801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Easy</w:t>
            </w:r>
          </w:p>
        </w:tc>
      </w:tr>
      <w:tr w:rsidR="00825E2B" w:rsidTr="00772F0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8010" w:type="dxa"/>
            <w:hideMark/>
          </w:tcPr>
          <w:p w:rsidR="00825E2B" w:rsidRDefault="00EA5962" w:rsidP="005876A7">
            <w:pPr>
              <w:tabs>
                <w:tab w:val="left" w:pos="512"/>
                <w:tab w:val="left" w:pos="6560"/>
                <w:tab w:val="left" w:pos="7072"/>
                <w:tab w:val="left" w:pos="9195"/>
                <w:tab w:val="left" w:pos="9707"/>
                <w:tab w:val="left" w:pos="10832"/>
                <w:tab w:val="left" w:pos="11344"/>
              </w:tabs>
              <w:spacing w:line="276" w:lineRule="auto"/>
            </w:pPr>
            <w:r>
              <w:t>LO 1</w:t>
            </w:r>
            <w:r w:rsidR="00825E2B">
              <w:t>.1</w:t>
            </w:r>
          </w:p>
        </w:tc>
      </w:tr>
      <w:tr w:rsidR="00825E2B" w:rsidTr="00772F0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8010" w:type="dxa"/>
            <w:hideMark/>
          </w:tcPr>
          <w:p w:rsidR="00825E2B" w:rsidRDefault="00003390" w:rsidP="005876A7">
            <w:pPr>
              <w:tabs>
                <w:tab w:val="left" w:pos="512"/>
                <w:tab w:val="left" w:pos="6560"/>
                <w:tab w:val="left" w:pos="7072"/>
                <w:tab w:val="left" w:pos="9195"/>
                <w:tab w:val="left" w:pos="9707"/>
                <w:tab w:val="left" w:pos="10832"/>
                <w:tab w:val="left" w:pos="11344"/>
              </w:tabs>
              <w:spacing w:line="276" w:lineRule="auto"/>
            </w:pPr>
            <w:r>
              <w:t>Remember</w:t>
            </w:r>
          </w:p>
        </w:tc>
      </w:tr>
      <w:tr w:rsidR="00825E2B" w:rsidTr="00772F0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801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772F04">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8010" w:type="dxa"/>
            <w:hideMark/>
          </w:tcPr>
          <w:p w:rsidR="00825E2B" w:rsidRDefault="001D4ABC" w:rsidP="005876A7">
            <w:pPr>
              <w:tabs>
                <w:tab w:val="left" w:pos="512"/>
                <w:tab w:val="left" w:pos="6560"/>
                <w:tab w:val="left" w:pos="7072"/>
                <w:tab w:val="left" w:pos="9195"/>
                <w:tab w:val="left" w:pos="9707"/>
                <w:tab w:val="left" w:pos="10832"/>
                <w:tab w:val="left" w:pos="11344"/>
              </w:tabs>
              <w:spacing w:line="276" w:lineRule="auto"/>
            </w:pPr>
            <w:r>
              <w:rPr>
                <w:rFonts w:cstheme="minorHAnsi"/>
                <w:bCs/>
              </w:rPr>
              <w:t>F</w:t>
            </w:r>
            <w:r w:rsidR="00EA5962">
              <w:rPr>
                <w:rFonts w:cstheme="minorHAnsi"/>
                <w:bCs/>
              </w:rPr>
              <w:t>i</w:t>
            </w:r>
            <w:r w:rsidR="00EA5962" w:rsidRPr="00EA5962">
              <w:rPr>
                <w:rFonts w:cstheme="minorHAnsi"/>
                <w:bCs/>
              </w:rPr>
              <w:t>nance</w:t>
            </w:r>
            <w:r w:rsidR="00EA5962">
              <w:rPr>
                <w:rFonts w:cstheme="minorHAnsi"/>
                <w:bCs/>
              </w:rPr>
              <w:t xml:space="preserve"> </w:t>
            </w:r>
            <w:r>
              <w:rPr>
                <w:rFonts w:cstheme="minorHAnsi"/>
                <w:bCs/>
              </w:rPr>
              <w:t>is the</w:t>
            </w:r>
            <w:r w:rsidR="00EA5962">
              <w:rPr>
                <w:rFonts w:cstheme="minorHAnsi"/>
                <w:bCs/>
              </w:rPr>
              <w:t xml:space="preserve"> </w:t>
            </w:r>
            <w:r w:rsidR="00EA5962">
              <w:rPr>
                <w:rFonts w:cstheme="minorHAnsi"/>
                <w:color w:val="000000"/>
              </w:rPr>
              <w:t>s</w:t>
            </w:r>
            <w:r w:rsidR="00EA5962" w:rsidRPr="00EA5962">
              <w:rPr>
                <w:rFonts w:cstheme="minorHAnsi"/>
                <w:color w:val="000000"/>
              </w:rPr>
              <w:t>tudy of how and</w:t>
            </w:r>
            <w:r w:rsidR="00EA5962">
              <w:rPr>
                <w:rFonts w:cstheme="minorHAnsi"/>
                <w:color w:val="000000"/>
              </w:rPr>
              <w:t xml:space="preserve"> </w:t>
            </w:r>
            <w:r w:rsidR="00EA5962" w:rsidRPr="00EA5962">
              <w:rPr>
                <w:rFonts w:cstheme="minorHAnsi"/>
                <w:color w:val="000000"/>
              </w:rPr>
              <w:t>unde</w:t>
            </w:r>
            <w:r w:rsidR="00EA5962">
              <w:rPr>
                <w:rFonts w:cstheme="minorHAnsi"/>
                <w:color w:val="000000"/>
              </w:rPr>
              <w:t>r</w:t>
            </w:r>
            <w:r w:rsidR="00EA5962" w:rsidRPr="00EA5962">
              <w:rPr>
                <w:rFonts w:cstheme="minorHAnsi"/>
                <w:color w:val="000000"/>
              </w:rPr>
              <w:t xml:space="preserve"> what terms funds</w:t>
            </w:r>
            <w:r w:rsidR="00EA5962">
              <w:rPr>
                <w:rFonts w:cstheme="minorHAnsi"/>
                <w:color w:val="000000"/>
              </w:rPr>
              <w:t xml:space="preserve"> </w:t>
            </w:r>
            <w:r w:rsidR="00EA5962" w:rsidRPr="00EA5962">
              <w:rPr>
                <w:rFonts w:cstheme="minorHAnsi"/>
                <w:color w:val="000000"/>
              </w:rPr>
              <w:t>are</w:t>
            </w:r>
            <w:r w:rsidR="00EA5962">
              <w:rPr>
                <w:rFonts w:cstheme="minorHAnsi"/>
                <w:color w:val="000000"/>
              </w:rPr>
              <w:t xml:space="preserve"> </w:t>
            </w:r>
            <w:r w:rsidR="00EA5962" w:rsidRPr="00EA5962">
              <w:rPr>
                <w:rFonts w:cstheme="minorHAnsi"/>
                <w:color w:val="000000"/>
              </w:rPr>
              <w:t>allocated between</w:t>
            </w:r>
            <w:r w:rsidR="00EA5962">
              <w:rPr>
                <w:rFonts w:cstheme="minorHAnsi"/>
                <w:color w:val="000000"/>
              </w:rPr>
              <w:t xml:space="preserve"> </w:t>
            </w:r>
            <w:r w:rsidR="00EA5962" w:rsidRPr="00EA5962">
              <w:rPr>
                <w:rFonts w:cstheme="minorHAnsi"/>
                <w:color w:val="000000"/>
              </w:rPr>
              <w:t xml:space="preserve">those </w:t>
            </w:r>
            <w:r w:rsidR="00EA5962" w:rsidRPr="00EA5962">
              <w:rPr>
                <w:rFonts w:cstheme="minorHAnsi"/>
                <w:color w:val="000000"/>
              </w:rPr>
              <w:lastRenderedPageBreak/>
              <w:t>with excess funds</w:t>
            </w:r>
            <w:r w:rsidR="00EA5962">
              <w:rPr>
                <w:rFonts w:cstheme="minorHAnsi"/>
                <w:color w:val="000000"/>
              </w:rPr>
              <w:t xml:space="preserve"> </w:t>
            </w:r>
            <w:r w:rsidR="00EA5962" w:rsidRPr="00EA5962">
              <w:rPr>
                <w:rFonts w:cstheme="minorHAnsi"/>
                <w:color w:val="000000"/>
              </w:rPr>
              <w:t>and those who need funds</w:t>
            </w:r>
            <w:r>
              <w:rPr>
                <w:rFonts w:cstheme="minorHAnsi"/>
                <w:color w:val="000000"/>
              </w:rPr>
              <w:t>.</w:t>
            </w:r>
          </w:p>
        </w:tc>
      </w:tr>
    </w:tbl>
    <w:p w:rsidR="00825E2B" w:rsidRDefault="00825E2B" w:rsidP="009569B1">
      <w:pPr>
        <w:tabs>
          <w:tab w:val="left" w:pos="1700"/>
          <w:tab w:val="left" w:pos="3270"/>
          <w:tab w:val="left" w:pos="3520"/>
          <w:tab w:val="left" w:pos="3770"/>
          <w:tab w:val="left" w:pos="4020"/>
          <w:tab w:val="left" w:pos="4270"/>
        </w:tabs>
        <w:spacing w:after="0" w:line="276" w:lineRule="auto"/>
      </w:pPr>
    </w:p>
    <w:p w:rsidR="00825E2B" w:rsidRPr="009569B1" w:rsidRDefault="00825E2B" w:rsidP="009569B1">
      <w:pPr>
        <w:pStyle w:val="Heading2"/>
        <w:pBdr>
          <w:top w:val="none" w:sz="0" w:space="0" w:color="auto"/>
        </w:pBdr>
        <w:spacing w:before="0" w:line="276" w:lineRule="auto"/>
        <w:rPr>
          <w:rFonts w:eastAsiaTheme="minorHAnsi" w:cstheme="minorBidi"/>
          <w:b w:val="0"/>
          <w:bCs w:val="0"/>
          <w:color w:val="auto"/>
          <w:sz w:val="22"/>
          <w:szCs w:val="22"/>
        </w:rPr>
      </w:pPr>
    </w:p>
    <w:p w:rsidR="00825E2B" w:rsidRDefault="00A44B2C" w:rsidP="005876A7">
      <w:pPr>
        <w:pStyle w:val="ListParagraph"/>
        <w:numPr>
          <w:ilvl w:val="0"/>
          <w:numId w:val="2"/>
        </w:numPr>
        <w:tabs>
          <w:tab w:val="left" w:pos="1700"/>
          <w:tab w:val="left" w:pos="3270"/>
          <w:tab w:val="left" w:pos="3520"/>
          <w:tab w:val="left" w:pos="3770"/>
          <w:tab w:val="left" w:pos="4020"/>
          <w:tab w:val="left" w:pos="4270"/>
        </w:tabs>
        <w:spacing w:after="0" w:line="276" w:lineRule="auto"/>
      </w:pPr>
      <w:r>
        <w:t xml:space="preserve">List three </w:t>
      </w:r>
      <w:r w:rsidR="00597158">
        <w:t xml:space="preserve">different </w:t>
      </w:r>
      <w:r>
        <w:t>types of securities.</w:t>
      </w:r>
    </w:p>
    <w:p w:rsidR="009569B1" w:rsidRDefault="009569B1" w:rsidP="009569B1">
      <w:pPr>
        <w:pStyle w:val="ListParagraph"/>
        <w:tabs>
          <w:tab w:val="left" w:pos="1700"/>
          <w:tab w:val="left" w:pos="3270"/>
          <w:tab w:val="left" w:pos="3520"/>
          <w:tab w:val="left" w:pos="3770"/>
          <w:tab w:val="left" w:pos="4020"/>
          <w:tab w:val="left" w:pos="4270"/>
        </w:tabs>
        <w:spacing w:after="0" w:line="276" w:lineRule="auto"/>
        <w:ind w:left="360"/>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7210"/>
      </w:tblGrid>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7830" w:type="dxa"/>
            <w:hideMark/>
          </w:tcPr>
          <w:p w:rsidR="00825E2B" w:rsidRDefault="00A44B2C" w:rsidP="005876A7">
            <w:pPr>
              <w:tabs>
                <w:tab w:val="left" w:pos="512"/>
                <w:tab w:val="left" w:pos="6560"/>
                <w:tab w:val="left" w:pos="7072"/>
                <w:tab w:val="left" w:pos="9195"/>
                <w:tab w:val="left" w:pos="9707"/>
                <w:tab w:val="left" w:pos="10832"/>
                <w:tab w:val="left" w:pos="11344"/>
              </w:tabs>
              <w:spacing w:line="276" w:lineRule="auto"/>
            </w:pPr>
            <w:r>
              <w:rPr>
                <w:noProof/>
              </w:rPr>
              <w:t>Debt obligations, equity i</w:t>
            </w:r>
            <w:r w:rsidR="00FC7D43">
              <w:rPr>
                <w:noProof/>
              </w:rPr>
              <w:t>nterests, and hybrid securities</w:t>
            </w:r>
          </w:p>
        </w:tc>
      </w:tr>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783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Easy</w:t>
            </w:r>
          </w:p>
        </w:tc>
      </w:tr>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830" w:type="dxa"/>
            <w:hideMark/>
          </w:tcPr>
          <w:p w:rsidR="00825E2B" w:rsidRDefault="00985C10" w:rsidP="005876A7">
            <w:pPr>
              <w:tabs>
                <w:tab w:val="left" w:pos="512"/>
                <w:tab w:val="left" w:pos="6560"/>
                <w:tab w:val="left" w:pos="7072"/>
                <w:tab w:val="left" w:pos="9195"/>
                <w:tab w:val="left" w:pos="9707"/>
                <w:tab w:val="left" w:pos="10832"/>
                <w:tab w:val="left" w:pos="11344"/>
              </w:tabs>
              <w:spacing w:line="276" w:lineRule="auto"/>
            </w:pPr>
            <w:r>
              <w:t>LO 1</w:t>
            </w:r>
            <w:r w:rsidR="00825E2B">
              <w:t>.2</w:t>
            </w:r>
          </w:p>
        </w:tc>
      </w:tr>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83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Remember</w:t>
            </w:r>
          </w:p>
        </w:tc>
      </w:tr>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783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7830" w:type="dxa"/>
            <w:hideMark/>
          </w:tcPr>
          <w:p w:rsidR="00825E2B" w:rsidRDefault="00A44B2C" w:rsidP="005876A7">
            <w:pPr>
              <w:tabs>
                <w:tab w:val="left" w:pos="512"/>
                <w:tab w:val="left" w:pos="6560"/>
                <w:tab w:val="left" w:pos="7072"/>
                <w:tab w:val="left" w:pos="9195"/>
                <w:tab w:val="left" w:pos="9707"/>
                <w:tab w:val="left" w:pos="10832"/>
                <w:tab w:val="left" w:pos="11344"/>
              </w:tabs>
              <w:spacing w:line="276" w:lineRule="auto"/>
            </w:pPr>
            <w:r>
              <w:t xml:space="preserve">Securities include debt obligations, equity interests, and hybrid securities.  </w:t>
            </w:r>
          </w:p>
        </w:tc>
      </w:tr>
    </w:tbl>
    <w:p w:rsidR="00597158" w:rsidRDefault="00597158" w:rsidP="005876A7">
      <w:pPr>
        <w:pStyle w:val="ListParagraph"/>
        <w:tabs>
          <w:tab w:val="left" w:pos="1700"/>
          <w:tab w:val="left" w:pos="3270"/>
          <w:tab w:val="left" w:pos="3520"/>
          <w:tab w:val="left" w:pos="3770"/>
          <w:tab w:val="left" w:pos="4020"/>
          <w:tab w:val="left" w:pos="4270"/>
        </w:tabs>
        <w:spacing w:after="0" w:line="276" w:lineRule="auto"/>
        <w:ind w:left="360"/>
      </w:pPr>
    </w:p>
    <w:p w:rsidR="009569B1" w:rsidRDefault="009569B1" w:rsidP="005876A7">
      <w:pPr>
        <w:pStyle w:val="ListParagraph"/>
        <w:tabs>
          <w:tab w:val="left" w:pos="1700"/>
          <w:tab w:val="left" w:pos="3270"/>
          <w:tab w:val="left" w:pos="3520"/>
          <w:tab w:val="left" w:pos="3770"/>
          <w:tab w:val="left" w:pos="4020"/>
          <w:tab w:val="left" w:pos="4270"/>
        </w:tabs>
        <w:spacing w:after="0" w:line="276" w:lineRule="auto"/>
        <w:ind w:left="360"/>
      </w:pPr>
    </w:p>
    <w:p w:rsidR="00825E2B" w:rsidRDefault="00985C10" w:rsidP="005876A7">
      <w:pPr>
        <w:pStyle w:val="ListParagraph"/>
        <w:numPr>
          <w:ilvl w:val="0"/>
          <w:numId w:val="2"/>
        </w:numPr>
        <w:tabs>
          <w:tab w:val="left" w:pos="1700"/>
          <w:tab w:val="left" w:pos="3270"/>
          <w:tab w:val="left" w:pos="3520"/>
          <w:tab w:val="left" w:pos="3770"/>
          <w:tab w:val="left" w:pos="4020"/>
          <w:tab w:val="left" w:pos="4270"/>
        </w:tabs>
        <w:spacing w:after="0" w:line="276" w:lineRule="auto"/>
      </w:pPr>
      <w:r>
        <w:t>What distinguishes between money market securities and capital market securities?</w:t>
      </w:r>
      <w:r w:rsidR="00825E2B">
        <w:tab/>
      </w:r>
    </w:p>
    <w:p w:rsidR="009569B1" w:rsidRDefault="009569B1" w:rsidP="009569B1">
      <w:pPr>
        <w:pStyle w:val="ListParagraph"/>
        <w:tabs>
          <w:tab w:val="left" w:pos="1700"/>
          <w:tab w:val="left" w:pos="3270"/>
          <w:tab w:val="left" w:pos="3520"/>
          <w:tab w:val="left" w:pos="3770"/>
          <w:tab w:val="left" w:pos="4020"/>
          <w:tab w:val="left" w:pos="4270"/>
        </w:tabs>
        <w:spacing w:after="0" w:line="276" w:lineRule="auto"/>
        <w:ind w:left="360"/>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219"/>
      </w:tblGrid>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825E2B" w:rsidRDefault="00985C10" w:rsidP="005876A7">
            <w:pPr>
              <w:tabs>
                <w:tab w:val="left" w:pos="512"/>
                <w:tab w:val="left" w:pos="6560"/>
                <w:tab w:val="left" w:pos="7072"/>
                <w:tab w:val="left" w:pos="9195"/>
                <w:tab w:val="left" w:pos="9707"/>
                <w:tab w:val="left" w:pos="10832"/>
                <w:tab w:val="left" w:pos="11344"/>
              </w:tabs>
              <w:spacing w:line="276" w:lineRule="auto"/>
            </w:pPr>
            <w:r>
              <w:rPr>
                <w:noProof/>
              </w:rPr>
              <w:t>Their maturity.  Money market securities have a maturity of less than a year.  Capital market securities have a maturity of more than a year.</w:t>
            </w:r>
          </w:p>
        </w:tc>
      </w:tr>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Easy</w:t>
            </w:r>
          </w:p>
        </w:tc>
      </w:tr>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825E2B" w:rsidRDefault="00985C10" w:rsidP="005876A7">
            <w:pPr>
              <w:tabs>
                <w:tab w:val="left" w:pos="512"/>
                <w:tab w:val="left" w:pos="6560"/>
                <w:tab w:val="left" w:pos="7072"/>
                <w:tab w:val="left" w:pos="9195"/>
                <w:tab w:val="left" w:pos="9707"/>
                <w:tab w:val="left" w:pos="10832"/>
                <w:tab w:val="left" w:pos="11344"/>
              </w:tabs>
              <w:spacing w:line="276" w:lineRule="auto"/>
            </w:pPr>
            <w:r>
              <w:t>LO 1</w:t>
            </w:r>
            <w:r w:rsidR="00825E2B">
              <w:t>.2</w:t>
            </w:r>
          </w:p>
        </w:tc>
      </w:tr>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825E2B" w:rsidRDefault="00003390" w:rsidP="005876A7">
            <w:pPr>
              <w:tabs>
                <w:tab w:val="left" w:pos="512"/>
                <w:tab w:val="left" w:pos="6560"/>
                <w:tab w:val="left" w:pos="7072"/>
                <w:tab w:val="left" w:pos="9195"/>
                <w:tab w:val="left" w:pos="9707"/>
                <w:tab w:val="left" w:pos="10832"/>
                <w:tab w:val="left" w:pos="11344"/>
              </w:tabs>
              <w:spacing w:line="276" w:lineRule="auto"/>
            </w:pPr>
            <w:r>
              <w:t>Describe</w:t>
            </w:r>
          </w:p>
        </w:tc>
      </w:tr>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985C10">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825E2B" w:rsidRDefault="00C06766" w:rsidP="005876A7">
            <w:pPr>
              <w:autoSpaceDE w:val="0"/>
              <w:autoSpaceDN w:val="0"/>
              <w:adjustRightInd w:val="0"/>
              <w:spacing w:line="276" w:lineRule="auto"/>
            </w:pPr>
            <w:r>
              <w:rPr>
                <w:rFonts w:cstheme="minorHAnsi"/>
                <w:bCs/>
              </w:rPr>
              <w:t xml:space="preserve">money </w:t>
            </w:r>
            <w:r w:rsidR="00985C10" w:rsidRPr="00985C10">
              <w:rPr>
                <w:rFonts w:cstheme="minorHAnsi"/>
                <w:bCs/>
              </w:rPr>
              <w:t>market security</w:t>
            </w:r>
            <w:r w:rsidR="00985C10">
              <w:rPr>
                <w:rFonts w:cstheme="minorHAnsi"/>
                <w:bCs/>
              </w:rPr>
              <w:t xml:space="preserve"> - </w:t>
            </w:r>
            <w:r w:rsidR="00985C10" w:rsidRPr="00985C10">
              <w:rPr>
                <w:rFonts w:cstheme="minorHAnsi"/>
                <w:color w:val="000000"/>
              </w:rPr>
              <w:t>short-term debt</w:t>
            </w:r>
            <w:r w:rsidR="00985C10">
              <w:rPr>
                <w:rFonts w:cstheme="minorHAnsi"/>
                <w:color w:val="000000"/>
              </w:rPr>
              <w:t xml:space="preserve"> </w:t>
            </w:r>
            <w:r w:rsidR="00985C10" w:rsidRPr="00985C10">
              <w:rPr>
                <w:rFonts w:cstheme="minorHAnsi"/>
                <w:color w:val="000000"/>
              </w:rPr>
              <w:t>instrument</w:t>
            </w:r>
            <w:r w:rsidR="00985C10">
              <w:rPr>
                <w:rFonts w:cstheme="minorHAnsi"/>
                <w:color w:val="000000"/>
              </w:rPr>
              <w:t xml:space="preserve">, </w:t>
            </w:r>
            <w:r w:rsidR="00985C10" w:rsidRPr="00985C10">
              <w:rPr>
                <w:rFonts w:cstheme="minorHAnsi"/>
                <w:bCs/>
              </w:rPr>
              <w:t>capital market security</w:t>
            </w:r>
            <w:r w:rsidR="00985C10">
              <w:rPr>
                <w:rFonts w:cstheme="minorHAnsi"/>
                <w:bCs/>
              </w:rPr>
              <w:t xml:space="preserve"> - </w:t>
            </w:r>
            <w:r w:rsidR="00985C10" w:rsidRPr="00985C10">
              <w:rPr>
                <w:rFonts w:cstheme="minorHAnsi"/>
                <w:color w:val="000000"/>
              </w:rPr>
              <w:t>debt security with a</w:t>
            </w:r>
            <w:r w:rsidR="00985C10">
              <w:rPr>
                <w:rFonts w:cstheme="minorHAnsi"/>
                <w:color w:val="000000"/>
              </w:rPr>
              <w:t xml:space="preserve"> </w:t>
            </w:r>
            <w:r w:rsidR="00985C10" w:rsidRPr="00985C10">
              <w:rPr>
                <w:rFonts w:cstheme="minorHAnsi"/>
                <w:color w:val="000000"/>
              </w:rPr>
              <w:t>maturity of greater than</w:t>
            </w:r>
            <w:r w:rsidR="00985C10">
              <w:rPr>
                <w:rFonts w:cstheme="minorHAnsi"/>
                <w:color w:val="000000"/>
              </w:rPr>
              <w:t xml:space="preserve"> </w:t>
            </w:r>
            <w:r w:rsidR="00985C10" w:rsidRPr="00985C10">
              <w:rPr>
                <w:rFonts w:cstheme="minorHAnsi"/>
                <w:color w:val="000000"/>
              </w:rPr>
              <w:t>one year</w:t>
            </w:r>
            <w:r w:rsidR="00985C10">
              <w:rPr>
                <w:rFonts w:cstheme="minorHAnsi"/>
                <w:color w:val="000000"/>
              </w:rPr>
              <w:t>.</w:t>
            </w:r>
          </w:p>
        </w:tc>
      </w:tr>
    </w:tbl>
    <w:p w:rsidR="00825E2B" w:rsidRDefault="00825E2B" w:rsidP="005876A7">
      <w:pPr>
        <w:tabs>
          <w:tab w:val="left" w:pos="1700"/>
          <w:tab w:val="left" w:pos="3270"/>
          <w:tab w:val="left" w:pos="3520"/>
          <w:tab w:val="left" w:pos="3770"/>
          <w:tab w:val="left" w:pos="4020"/>
          <w:tab w:val="left" w:pos="4270"/>
        </w:tabs>
        <w:spacing w:after="0" w:line="276" w:lineRule="auto"/>
      </w:pPr>
    </w:p>
    <w:p w:rsidR="009569B1" w:rsidRDefault="009569B1" w:rsidP="005876A7">
      <w:pPr>
        <w:tabs>
          <w:tab w:val="left" w:pos="1700"/>
          <w:tab w:val="left" w:pos="3270"/>
          <w:tab w:val="left" w:pos="3520"/>
          <w:tab w:val="left" w:pos="3770"/>
          <w:tab w:val="left" w:pos="4020"/>
          <w:tab w:val="left" w:pos="4270"/>
        </w:tabs>
        <w:spacing w:after="0" w:line="276" w:lineRule="auto"/>
      </w:pPr>
    </w:p>
    <w:p w:rsidR="00C06766" w:rsidRDefault="00C06766" w:rsidP="005876A7">
      <w:pPr>
        <w:pStyle w:val="ListParagraph"/>
        <w:numPr>
          <w:ilvl w:val="0"/>
          <w:numId w:val="2"/>
        </w:numPr>
        <w:spacing w:after="0" w:line="276" w:lineRule="auto"/>
      </w:pPr>
      <w:r>
        <w:t xml:space="preserve">Why is a well-functioning secondary market critical to the functioning of the primary markets? </w:t>
      </w:r>
    </w:p>
    <w:p w:rsidR="009569B1" w:rsidRDefault="009569B1" w:rsidP="009569B1">
      <w:pPr>
        <w:pStyle w:val="ListParagraph"/>
        <w:spacing w:after="0" w:line="276" w:lineRule="auto"/>
        <w:ind w:left="360"/>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7222"/>
      </w:tblGrid>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C06766" w:rsidRDefault="00C06766" w:rsidP="005876A7">
            <w:pPr>
              <w:spacing w:line="276" w:lineRule="auto"/>
            </w:pPr>
            <w:r>
              <w:t>Governments and companies would be unable to raise financing if investors could not sell securities when necessary.</w:t>
            </w:r>
          </w:p>
        </w:tc>
      </w:tr>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Moderate</w:t>
            </w:r>
          </w:p>
        </w:tc>
      </w:tr>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LO 1.2</w:t>
            </w:r>
          </w:p>
        </w:tc>
      </w:tr>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C06766" w:rsidRDefault="00003390" w:rsidP="005876A7">
            <w:pPr>
              <w:tabs>
                <w:tab w:val="left" w:pos="512"/>
                <w:tab w:val="left" w:pos="6560"/>
                <w:tab w:val="left" w:pos="7072"/>
                <w:tab w:val="left" w:pos="9195"/>
                <w:tab w:val="left" w:pos="9707"/>
                <w:tab w:val="left" w:pos="10832"/>
                <w:tab w:val="left" w:pos="11344"/>
              </w:tabs>
              <w:spacing w:line="276" w:lineRule="auto"/>
            </w:pPr>
            <w:r>
              <w:t>Describe</w:t>
            </w:r>
          </w:p>
        </w:tc>
      </w:tr>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C06766" w:rsidRDefault="00C06766" w:rsidP="005876A7">
            <w:pPr>
              <w:autoSpaceDE w:val="0"/>
              <w:autoSpaceDN w:val="0"/>
              <w:adjustRightInd w:val="0"/>
              <w:spacing w:line="276" w:lineRule="auto"/>
              <w:rPr>
                <w:rFonts w:ascii="TimesTenLTStd-Roman" w:hAnsi="TimesTenLTStd-Roman" w:cs="TimesTenLTStd-Roman"/>
                <w:sz w:val="20"/>
                <w:szCs w:val="20"/>
              </w:rPr>
            </w:pPr>
            <w:r w:rsidRPr="00C06766">
              <w:rPr>
                <w:rFonts w:cstheme="minorHAnsi"/>
              </w:rPr>
              <w:t>A secondary market provides trading (or market) environments that</w:t>
            </w:r>
            <w:r>
              <w:rPr>
                <w:rFonts w:cstheme="minorHAnsi"/>
              </w:rPr>
              <w:t xml:space="preserve"> </w:t>
            </w:r>
            <w:r w:rsidRPr="00C06766">
              <w:rPr>
                <w:rFonts w:cstheme="minorHAnsi"/>
              </w:rPr>
              <w:t>permit investors to buy and sell existing securities. This service is critical to the functioning</w:t>
            </w:r>
            <w:r>
              <w:rPr>
                <w:rFonts w:cstheme="minorHAnsi"/>
              </w:rPr>
              <w:t xml:space="preserve"> </w:t>
            </w:r>
            <w:r w:rsidRPr="00C06766">
              <w:rPr>
                <w:rFonts w:cstheme="minorHAnsi"/>
              </w:rPr>
              <w:t>of the primary markets because governments and companies would not be able to raise</w:t>
            </w:r>
            <w:r>
              <w:rPr>
                <w:rFonts w:cstheme="minorHAnsi"/>
              </w:rPr>
              <w:t xml:space="preserve"> </w:t>
            </w:r>
            <w:r w:rsidRPr="00C06766">
              <w:rPr>
                <w:rFonts w:cstheme="minorHAnsi"/>
              </w:rPr>
              <w:t>financing if investors were unable to sell their investments when necessary</w:t>
            </w:r>
            <w:r>
              <w:rPr>
                <w:rFonts w:ascii="TimesTenLTStd-Roman" w:hAnsi="TimesTenLTStd-Roman" w:cs="TimesTenLTStd-Roman"/>
                <w:sz w:val="20"/>
                <w:szCs w:val="20"/>
              </w:rPr>
              <w:t>.</w:t>
            </w:r>
          </w:p>
          <w:p w:rsidR="00C06766" w:rsidRDefault="00C06766" w:rsidP="005876A7">
            <w:pPr>
              <w:autoSpaceDE w:val="0"/>
              <w:autoSpaceDN w:val="0"/>
              <w:adjustRightInd w:val="0"/>
              <w:spacing w:line="276" w:lineRule="auto"/>
            </w:pPr>
          </w:p>
        </w:tc>
      </w:tr>
    </w:tbl>
    <w:p w:rsidR="00431456" w:rsidRDefault="00431456" w:rsidP="005876A7">
      <w:pPr>
        <w:tabs>
          <w:tab w:val="left" w:pos="1700"/>
          <w:tab w:val="left" w:pos="3270"/>
          <w:tab w:val="left" w:pos="3520"/>
          <w:tab w:val="left" w:pos="3770"/>
          <w:tab w:val="left" w:pos="4020"/>
          <w:tab w:val="left" w:pos="4270"/>
        </w:tabs>
        <w:spacing w:after="0" w:line="276" w:lineRule="auto"/>
      </w:pPr>
    </w:p>
    <w:p w:rsidR="009569B1" w:rsidRDefault="009569B1" w:rsidP="005876A7">
      <w:pPr>
        <w:tabs>
          <w:tab w:val="left" w:pos="1700"/>
          <w:tab w:val="left" w:pos="3270"/>
          <w:tab w:val="left" w:pos="3520"/>
          <w:tab w:val="left" w:pos="3770"/>
          <w:tab w:val="left" w:pos="4020"/>
          <w:tab w:val="left" w:pos="4270"/>
        </w:tabs>
        <w:spacing w:after="0" w:line="276" w:lineRule="auto"/>
      </w:pPr>
    </w:p>
    <w:p w:rsidR="00431456" w:rsidRDefault="00F63BD1" w:rsidP="009569B1">
      <w:pPr>
        <w:pStyle w:val="ListParagraph"/>
        <w:numPr>
          <w:ilvl w:val="0"/>
          <w:numId w:val="2"/>
        </w:numPr>
        <w:tabs>
          <w:tab w:val="left" w:pos="1700"/>
          <w:tab w:val="left" w:pos="3270"/>
          <w:tab w:val="left" w:pos="3520"/>
          <w:tab w:val="left" w:pos="3770"/>
          <w:tab w:val="left" w:pos="4020"/>
          <w:tab w:val="left" w:pos="4270"/>
        </w:tabs>
        <w:spacing w:after="0" w:line="276" w:lineRule="auto"/>
      </w:pPr>
      <w:r>
        <w:t>Consider the following information for a company: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1530"/>
      </w:tblGrid>
      <w:tr w:rsidR="00431456" w:rsidRPr="00431456" w:rsidTr="00431456">
        <w:tc>
          <w:tcPr>
            <w:tcW w:w="4068" w:type="dxa"/>
          </w:tcPr>
          <w:p w:rsidR="00431456" w:rsidRPr="00431456" w:rsidRDefault="00431456" w:rsidP="005876A7">
            <w:pPr>
              <w:pStyle w:val="ListParagraph"/>
              <w:spacing w:line="276" w:lineRule="auto"/>
              <w:ind w:left="0"/>
            </w:pPr>
            <w:r w:rsidRPr="00431456">
              <w:lastRenderedPageBreak/>
              <w:t>Common shares outstanding</w:t>
            </w:r>
          </w:p>
        </w:tc>
        <w:tc>
          <w:tcPr>
            <w:tcW w:w="1530" w:type="dxa"/>
          </w:tcPr>
          <w:p w:rsidR="00431456" w:rsidRPr="00431456" w:rsidRDefault="00431456" w:rsidP="005876A7">
            <w:pPr>
              <w:pStyle w:val="ListParagraph"/>
              <w:spacing w:line="276" w:lineRule="auto"/>
              <w:ind w:left="0"/>
              <w:jc w:val="right"/>
            </w:pPr>
            <w:r w:rsidRPr="00431456">
              <w:t>25,000,000</w:t>
            </w:r>
          </w:p>
        </w:tc>
      </w:tr>
      <w:tr w:rsidR="00431456" w:rsidRPr="00431456" w:rsidTr="00431456">
        <w:tc>
          <w:tcPr>
            <w:tcW w:w="4068" w:type="dxa"/>
          </w:tcPr>
          <w:p w:rsidR="00431456" w:rsidRPr="00431456" w:rsidRDefault="00431456" w:rsidP="005876A7">
            <w:pPr>
              <w:pStyle w:val="ListParagraph"/>
              <w:spacing w:line="276" w:lineRule="auto"/>
              <w:ind w:left="0"/>
            </w:pPr>
            <w:r w:rsidRPr="00431456">
              <w:t>Book value per share of common stock</w:t>
            </w:r>
          </w:p>
        </w:tc>
        <w:tc>
          <w:tcPr>
            <w:tcW w:w="1530" w:type="dxa"/>
          </w:tcPr>
          <w:p w:rsidR="00431456" w:rsidRPr="00431456" w:rsidRDefault="00431456" w:rsidP="005876A7">
            <w:pPr>
              <w:pStyle w:val="ListParagraph"/>
              <w:spacing w:line="276" w:lineRule="auto"/>
              <w:ind w:left="0"/>
              <w:jc w:val="right"/>
            </w:pPr>
            <w:r w:rsidRPr="00431456">
              <w:t>$5.00</w:t>
            </w:r>
          </w:p>
        </w:tc>
      </w:tr>
      <w:tr w:rsidR="00431456" w:rsidRPr="00431456" w:rsidTr="00431456">
        <w:tc>
          <w:tcPr>
            <w:tcW w:w="4068" w:type="dxa"/>
          </w:tcPr>
          <w:p w:rsidR="00431456" w:rsidRPr="00431456" w:rsidRDefault="00431456" w:rsidP="005876A7">
            <w:pPr>
              <w:pStyle w:val="ListParagraph"/>
              <w:spacing w:line="276" w:lineRule="auto"/>
              <w:ind w:left="0"/>
            </w:pPr>
            <w:r w:rsidRPr="00431456">
              <w:t>Market value per share of common stock</w:t>
            </w:r>
          </w:p>
        </w:tc>
        <w:tc>
          <w:tcPr>
            <w:tcW w:w="1530" w:type="dxa"/>
          </w:tcPr>
          <w:p w:rsidR="00431456" w:rsidRPr="00431456" w:rsidRDefault="00431456" w:rsidP="005876A7">
            <w:pPr>
              <w:pStyle w:val="ListParagraph"/>
              <w:spacing w:line="276" w:lineRule="auto"/>
              <w:ind w:left="0"/>
              <w:jc w:val="right"/>
            </w:pPr>
            <w:r w:rsidRPr="00431456">
              <w:t>$30.00</w:t>
            </w:r>
          </w:p>
        </w:tc>
      </w:tr>
      <w:tr w:rsidR="00431456" w:rsidRPr="00431456" w:rsidTr="00431456">
        <w:tc>
          <w:tcPr>
            <w:tcW w:w="4068" w:type="dxa"/>
          </w:tcPr>
          <w:p w:rsidR="00431456" w:rsidRPr="00431456" w:rsidRDefault="00431456" w:rsidP="005876A7">
            <w:pPr>
              <w:pStyle w:val="ListParagraph"/>
              <w:spacing w:line="276" w:lineRule="auto"/>
              <w:ind w:left="0"/>
            </w:pPr>
            <w:r w:rsidRPr="00431456">
              <w:t>Total Assets</w:t>
            </w:r>
          </w:p>
        </w:tc>
        <w:tc>
          <w:tcPr>
            <w:tcW w:w="1530" w:type="dxa"/>
          </w:tcPr>
          <w:p w:rsidR="00431456" w:rsidRPr="00431456" w:rsidRDefault="00431456" w:rsidP="005876A7">
            <w:pPr>
              <w:pStyle w:val="ListParagraph"/>
              <w:spacing w:line="276" w:lineRule="auto"/>
              <w:ind w:left="0"/>
              <w:jc w:val="right"/>
            </w:pPr>
            <w:r w:rsidRPr="00431456">
              <w:t>$350,000,000</w:t>
            </w:r>
          </w:p>
        </w:tc>
      </w:tr>
    </w:tbl>
    <w:p w:rsidR="00F63BD1" w:rsidRDefault="00F63BD1" w:rsidP="005876A7">
      <w:pPr>
        <w:pStyle w:val="ListParagraph"/>
        <w:tabs>
          <w:tab w:val="left" w:pos="1700"/>
          <w:tab w:val="left" w:pos="3270"/>
          <w:tab w:val="left" w:pos="3520"/>
          <w:tab w:val="left" w:pos="3770"/>
          <w:tab w:val="left" w:pos="4020"/>
          <w:tab w:val="left" w:pos="4270"/>
        </w:tabs>
        <w:spacing w:after="0" w:line="276" w:lineRule="auto"/>
        <w:ind w:left="360"/>
      </w:pPr>
      <w:r>
        <w:t>What is this company’s market capitalization?</w:t>
      </w:r>
    </w:p>
    <w:p w:rsidR="009569B1" w:rsidRDefault="009569B1" w:rsidP="005876A7">
      <w:pPr>
        <w:pStyle w:val="ListParagraph"/>
        <w:tabs>
          <w:tab w:val="left" w:pos="1700"/>
          <w:tab w:val="left" w:pos="3270"/>
          <w:tab w:val="left" w:pos="3520"/>
          <w:tab w:val="left" w:pos="3770"/>
          <w:tab w:val="left" w:pos="4020"/>
          <w:tab w:val="left" w:pos="4270"/>
        </w:tabs>
        <w:spacing w:after="0" w:line="276" w:lineRule="auto"/>
        <w:ind w:left="360"/>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7222"/>
      </w:tblGrid>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C06766" w:rsidRDefault="00F63BD1" w:rsidP="005876A7">
            <w:pPr>
              <w:tabs>
                <w:tab w:val="left" w:pos="512"/>
                <w:tab w:val="left" w:pos="6560"/>
                <w:tab w:val="left" w:pos="7072"/>
                <w:tab w:val="left" w:pos="9195"/>
                <w:tab w:val="left" w:pos="9707"/>
                <w:tab w:val="left" w:pos="10832"/>
                <w:tab w:val="left" w:pos="11344"/>
              </w:tabs>
              <w:spacing w:line="276" w:lineRule="auto"/>
            </w:pPr>
            <w:r>
              <w:rPr>
                <w:noProof/>
              </w:rPr>
              <w:t>$750,000,000</w:t>
            </w:r>
          </w:p>
        </w:tc>
      </w:tr>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C06766" w:rsidRDefault="00F63BD1" w:rsidP="005876A7">
            <w:pPr>
              <w:tabs>
                <w:tab w:val="left" w:pos="512"/>
                <w:tab w:val="left" w:pos="6560"/>
                <w:tab w:val="left" w:pos="7072"/>
                <w:tab w:val="left" w:pos="9195"/>
                <w:tab w:val="left" w:pos="9707"/>
                <w:tab w:val="left" w:pos="10832"/>
                <w:tab w:val="left" w:pos="11344"/>
              </w:tabs>
              <w:spacing w:line="276" w:lineRule="auto"/>
            </w:pPr>
            <w:r>
              <w:t>Moderate</w:t>
            </w:r>
          </w:p>
        </w:tc>
      </w:tr>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LO 1.2</w:t>
            </w:r>
          </w:p>
        </w:tc>
      </w:tr>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C06766" w:rsidRDefault="00003390" w:rsidP="005876A7">
            <w:pPr>
              <w:tabs>
                <w:tab w:val="left" w:pos="512"/>
                <w:tab w:val="left" w:pos="6560"/>
                <w:tab w:val="left" w:pos="7072"/>
                <w:tab w:val="left" w:pos="9195"/>
                <w:tab w:val="left" w:pos="9707"/>
                <w:tab w:val="left" w:pos="10832"/>
                <w:tab w:val="left" w:pos="11344"/>
              </w:tabs>
              <w:spacing w:line="276" w:lineRule="auto"/>
            </w:pPr>
            <w:r>
              <w:t>Apply</w:t>
            </w:r>
          </w:p>
        </w:tc>
      </w:tr>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C06766" w:rsidTr="00D70A76">
        <w:tc>
          <w:tcPr>
            <w:tcW w:w="1980" w:type="dxa"/>
            <w:hideMark/>
          </w:tcPr>
          <w:p w:rsidR="00C06766" w:rsidRDefault="00C06766"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C06766" w:rsidRDefault="0022508F" w:rsidP="005876A7">
            <w:pPr>
              <w:autoSpaceDE w:val="0"/>
              <w:autoSpaceDN w:val="0"/>
              <w:adjustRightInd w:val="0"/>
              <w:spacing w:line="276" w:lineRule="auto"/>
            </w:pPr>
            <w:r w:rsidRPr="00F87B84">
              <w:rPr>
                <w:rFonts w:cstheme="minorHAnsi"/>
              </w:rPr>
              <w:t>A company’s market capitalization is the product of the market price of a share and the number of shares outstanding.</w:t>
            </w:r>
            <w:r>
              <w:rPr>
                <w:rFonts w:cstheme="minorHAnsi"/>
              </w:rPr>
              <w:t xml:space="preserve">  Market Capitalization =25,000,000 X $30 = $750,000,000.</w:t>
            </w:r>
            <w:r w:rsidRPr="00F87B84">
              <w:rPr>
                <w:rFonts w:cstheme="minorHAnsi"/>
              </w:rPr>
              <w:t xml:space="preserve"> </w:t>
            </w:r>
            <w:r>
              <w:rPr>
                <w:rFonts w:cstheme="minorHAnsi"/>
                <w:bCs/>
              </w:rPr>
              <w:t xml:space="preserve"> </w:t>
            </w:r>
          </w:p>
        </w:tc>
      </w:tr>
    </w:tbl>
    <w:p w:rsidR="00825E2B" w:rsidRDefault="00825E2B" w:rsidP="005876A7">
      <w:pPr>
        <w:spacing w:after="0" w:line="276" w:lineRule="auto"/>
        <w:rPr>
          <w:rFonts w:ascii="TimesTenLTStd-Roman" w:hAnsi="TimesTenLTStd-Roman" w:cs="TimesTenLTStd-Roman"/>
          <w:sz w:val="20"/>
          <w:szCs w:val="20"/>
        </w:rPr>
      </w:pPr>
    </w:p>
    <w:p w:rsidR="009569B1" w:rsidRDefault="009569B1" w:rsidP="005876A7">
      <w:pPr>
        <w:spacing w:after="0" w:line="276" w:lineRule="auto"/>
        <w:rPr>
          <w:rFonts w:ascii="TimesTenLTStd-Roman" w:hAnsi="TimesTenLTStd-Roman" w:cs="TimesTenLTStd-Roman"/>
          <w:sz w:val="20"/>
          <w:szCs w:val="20"/>
        </w:rPr>
      </w:pPr>
    </w:p>
    <w:p w:rsidR="001E463F" w:rsidRPr="009569B1" w:rsidRDefault="001E463F" w:rsidP="005876A7">
      <w:pPr>
        <w:pStyle w:val="ListParagraph"/>
        <w:numPr>
          <w:ilvl w:val="0"/>
          <w:numId w:val="2"/>
        </w:numPr>
        <w:tabs>
          <w:tab w:val="left" w:pos="1700"/>
          <w:tab w:val="left" w:pos="3270"/>
          <w:tab w:val="left" w:pos="3520"/>
          <w:tab w:val="left" w:pos="3770"/>
          <w:tab w:val="left" w:pos="4020"/>
          <w:tab w:val="left" w:pos="4270"/>
        </w:tabs>
        <w:spacing w:after="0" w:line="276" w:lineRule="auto"/>
      </w:pPr>
      <w:r>
        <w:t>When checking stocks online, you notice that Pfizer has a market capitalization of $</w:t>
      </w:r>
      <w:r w:rsidRPr="001E463F">
        <w:rPr>
          <w:bCs/>
        </w:rPr>
        <w:t>215,250,360,000</w:t>
      </w:r>
      <w:r>
        <w:rPr>
          <w:bCs/>
        </w:rPr>
        <w:t>.  What does this mean?</w:t>
      </w:r>
    </w:p>
    <w:p w:rsidR="009569B1" w:rsidRDefault="009569B1" w:rsidP="009569B1">
      <w:pPr>
        <w:pStyle w:val="ListParagraph"/>
        <w:tabs>
          <w:tab w:val="left" w:pos="1700"/>
          <w:tab w:val="left" w:pos="3270"/>
          <w:tab w:val="left" w:pos="3520"/>
          <w:tab w:val="left" w:pos="3770"/>
          <w:tab w:val="left" w:pos="4020"/>
          <w:tab w:val="left" w:pos="4270"/>
        </w:tabs>
        <w:spacing w:after="0" w:line="276" w:lineRule="auto"/>
        <w:ind w:left="360"/>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227"/>
      </w:tblGrid>
      <w:tr w:rsidR="001E463F" w:rsidTr="00A30248">
        <w:tc>
          <w:tcPr>
            <w:tcW w:w="1980" w:type="dxa"/>
            <w:hideMark/>
          </w:tcPr>
          <w:p w:rsidR="001E463F" w:rsidRDefault="001E463F"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1E463F" w:rsidRDefault="001E463F" w:rsidP="005876A7">
            <w:pPr>
              <w:tabs>
                <w:tab w:val="left" w:pos="512"/>
                <w:tab w:val="left" w:pos="6560"/>
                <w:tab w:val="left" w:pos="7072"/>
                <w:tab w:val="left" w:pos="9195"/>
                <w:tab w:val="left" w:pos="9707"/>
                <w:tab w:val="left" w:pos="10832"/>
                <w:tab w:val="left" w:pos="11344"/>
              </w:tabs>
              <w:spacing w:line="276" w:lineRule="auto"/>
            </w:pPr>
            <w:r>
              <w:rPr>
                <w:noProof/>
              </w:rPr>
              <w:t xml:space="preserve">That Pfizer’s market price times the number of shares outstanding is </w:t>
            </w:r>
            <w:r w:rsidR="00FC7D43">
              <w:rPr>
                <w:noProof/>
              </w:rPr>
              <w:t>$</w:t>
            </w:r>
            <w:r w:rsidRPr="001E463F">
              <w:rPr>
                <w:bCs/>
              </w:rPr>
              <w:t>215,250,360,000</w:t>
            </w:r>
            <w:r>
              <w:rPr>
                <w:bCs/>
              </w:rPr>
              <w:t>.  It is the total market value of the company.</w:t>
            </w:r>
          </w:p>
        </w:tc>
      </w:tr>
      <w:tr w:rsidR="001E463F" w:rsidTr="00A30248">
        <w:tc>
          <w:tcPr>
            <w:tcW w:w="1980" w:type="dxa"/>
            <w:hideMark/>
          </w:tcPr>
          <w:p w:rsidR="001E463F" w:rsidRDefault="001E463F"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1E463F" w:rsidRDefault="001E463F" w:rsidP="005876A7">
            <w:pPr>
              <w:tabs>
                <w:tab w:val="left" w:pos="512"/>
                <w:tab w:val="left" w:pos="6560"/>
                <w:tab w:val="left" w:pos="7072"/>
                <w:tab w:val="left" w:pos="9195"/>
                <w:tab w:val="left" w:pos="9707"/>
                <w:tab w:val="left" w:pos="10832"/>
                <w:tab w:val="left" w:pos="11344"/>
              </w:tabs>
              <w:spacing w:line="276" w:lineRule="auto"/>
            </w:pPr>
            <w:r>
              <w:t>Moderate</w:t>
            </w:r>
          </w:p>
        </w:tc>
      </w:tr>
      <w:tr w:rsidR="001E463F" w:rsidTr="00A30248">
        <w:tc>
          <w:tcPr>
            <w:tcW w:w="1980" w:type="dxa"/>
            <w:hideMark/>
          </w:tcPr>
          <w:p w:rsidR="001E463F" w:rsidRDefault="001E463F"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1E463F" w:rsidRDefault="001E463F" w:rsidP="005876A7">
            <w:pPr>
              <w:tabs>
                <w:tab w:val="left" w:pos="512"/>
                <w:tab w:val="left" w:pos="6560"/>
                <w:tab w:val="left" w:pos="7072"/>
                <w:tab w:val="left" w:pos="9195"/>
                <w:tab w:val="left" w:pos="9707"/>
                <w:tab w:val="left" w:pos="10832"/>
                <w:tab w:val="left" w:pos="11344"/>
              </w:tabs>
              <w:spacing w:line="276" w:lineRule="auto"/>
            </w:pPr>
            <w:r>
              <w:t>LO 1.2</w:t>
            </w:r>
          </w:p>
        </w:tc>
      </w:tr>
      <w:tr w:rsidR="001E463F" w:rsidTr="00A30248">
        <w:tc>
          <w:tcPr>
            <w:tcW w:w="1980" w:type="dxa"/>
            <w:hideMark/>
          </w:tcPr>
          <w:p w:rsidR="001E463F" w:rsidRDefault="001E463F"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1E463F" w:rsidRDefault="00003390" w:rsidP="005876A7">
            <w:pPr>
              <w:tabs>
                <w:tab w:val="left" w:pos="512"/>
                <w:tab w:val="left" w:pos="6560"/>
                <w:tab w:val="left" w:pos="7072"/>
                <w:tab w:val="left" w:pos="9195"/>
                <w:tab w:val="left" w:pos="9707"/>
                <w:tab w:val="left" w:pos="10832"/>
                <w:tab w:val="left" w:pos="11344"/>
              </w:tabs>
              <w:spacing w:line="276" w:lineRule="auto"/>
            </w:pPr>
            <w:r>
              <w:t>Describe</w:t>
            </w:r>
          </w:p>
        </w:tc>
      </w:tr>
      <w:tr w:rsidR="001E463F" w:rsidTr="00A30248">
        <w:tc>
          <w:tcPr>
            <w:tcW w:w="1980" w:type="dxa"/>
            <w:hideMark/>
          </w:tcPr>
          <w:p w:rsidR="001E463F" w:rsidRDefault="00003390"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1E463F" w:rsidRDefault="001E463F"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1E463F" w:rsidTr="00A30248">
        <w:tc>
          <w:tcPr>
            <w:tcW w:w="1980" w:type="dxa"/>
            <w:hideMark/>
          </w:tcPr>
          <w:p w:rsidR="001E463F" w:rsidRDefault="001E463F"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1E463F" w:rsidRDefault="001E463F" w:rsidP="005876A7">
            <w:pPr>
              <w:autoSpaceDE w:val="0"/>
              <w:autoSpaceDN w:val="0"/>
              <w:adjustRightInd w:val="0"/>
              <w:spacing w:line="276" w:lineRule="auto"/>
            </w:pPr>
            <w:r w:rsidRPr="00F87B84">
              <w:rPr>
                <w:rFonts w:cstheme="minorHAnsi"/>
              </w:rPr>
              <w:t>A company’s market capitalization is the product of the market price of a share and the number of shares outstanding.</w:t>
            </w:r>
            <w:r>
              <w:rPr>
                <w:rFonts w:cstheme="minorHAnsi"/>
              </w:rPr>
              <w:t xml:space="preserve">  It is the total market value of the company</w:t>
            </w:r>
          </w:p>
        </w:tc>
      </w:tr>
    </w:tbl>
    <w:p w:rsidR="001E463F" w:rsidRDefault="001E463F" w:rsidP="005876A7">
      <w:pPr>
        <w:spacing w:after="0" w:line="276" w:lineRule="auto"/>
        <w:rPr>
          <w:rFonts w:ascii="TimesTenLTStd-Roman" w:hAnsi="TimesTenLTStd-Roman" w:cs="TimesTenLTStd-Roman"/>
          <w:sz w:val="20"/>
          <w:szCs w:val="20"/>
        </w:rPr>
      </w:pPr>
    </w:p>
    <w:p w:rsidR="009569B1" w:rsidRDefault="009569B1" w:rsidP="005876A7">
      <w:pPr>
        <w:spacing w:after="0" w:line="276" w:lineRule="auto"/>
        <w:rPr>
          <w:rFonts w:ascii="TimesTenLTStd-Roman" w:hAnsi="TimesTenLTStd-Roman" w:cs="TimesTenLTStd-Roman"/>
          <w:sz w:val="20"/>
          <w:szCs w:val="20"/>
        </w:rPr>
      </w:pPr>
    </w:p>
    <w:p w:rsidR="00D62A4F" w:rsidRDefault="00D62A4F" w:rsidP="005876A7">
      <w:pPr>
        <w:pStyle w:val="ListParagraph"/>
        <w:numPr>
          <w:ilvl w:val="0"/>
          <w:numId w:val="2"/>
        </w:numPr>
        <w:tabs>
          <w:tab w:val="left" w:pos="1700"/>
          <w:tab w:val="left" w:pos="3270"/>
          <w:tab w:val="left" w:pos="3520"/>
          <w:tab w:val="left" w:pos="3770"/>
          <w:tab w:val="left" w:pos="4020"/>
          <w:tab w:val="left" w:pos="4270"/>
        </w:tabs>
        <w:spacing w:after="0" w:line="276" w:lineRule="auto"/>
      </w:pPr>
      <w:r>
        <w:t>Provide two examples of equity securities.</w:t>
      </w:r>
    </w:p>
    <w:p w:rsidR="009569B1" w:rsidRDefault="009569B1" w:rsidP="009569B1">
      <w:pPr>
        <w:pStyle w:val="ListParagraph"/>
        <w:tabs>
          <w:tab w:val="left" w:pos="1700"/>
          <w:tab w:val="left" w:pos="3270"/>
          <w:tab w:val="left" w:pos="3520"/>
          <w:tab w:val="left" w:pos="3770"/>
          <w:tab w:val="left" w:pos="4020"/>
          <w:tab w:val="left" w:pos="4270"/>
        </w:tabs>
        <w:spacing w:after="0" w:line="276" w:lineRule="auto"/>
        <w:ind w:left="360"/>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219"/>
      </w:tblGrid>
      <w:tr w:rsidR="00D62A4F" w:rsidTr="00A30248">
        <w:tc>
          <w:tcPr>
            <w:tcW w:w="1980" w:type="dxa"/>
            <w:hideMark/>
          </w:tcPr>
          <w:p w:rsidR="00D62A4F" w:rsidRDefault="00D62A4F"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D62A4F" w:rsidRDefault="00D62A4F" w:rsidP="005876A7">
            <w:pPr>
              <w:tabs>
                <w:tab w:val="left" w:pos="512"/>
                <w:tab w:val="left" w:pos="6560"/>
                <w:tab w:val="left" w:pos="7072"/>
                <w:tab w:val="left" w:pos="9195"/>
                <w:tab w:val="left" w:pos="9707"/>
                <w:tab w:val="left" w:pos="10832"/>
                <w:tab w:val="left" w:pos="11344"/>
              </w:tabs>
              <w:spacing w:line="276" w:lineRule="auto"/>
            </w:pPr>
            <w:r>
              <w:rPr>
                <w:noProof/>
              </w:rPr>
              <w:t>Common stock, preferred stock</w:t>
            </w:r>
          </w:p>
        </w:tc>
      </w:tr>
      <w:tr w:rsidR="00D62A4F" w:rsidTr="00A30248">
        <w:tc>
          <w:tcPr>
            <w:tcW w:w="1980" w:type="dxa"/>
            <w:hideMark/>
          </w:tcPr>
          <w:p w:rsidR="00D62A4F" w:rsidRDefault="00D62A4F"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D62A4F" w:rsidRDefault="00D62A4F" w:rsidP="005876A7">
            <w:pPr>
              <w:tabs>
                <w:tab w:val="left" w:pos="512"/>
                <w:tab w:val="left" w:pos="6560"/>
                <w:tab w:val="left" w:pos="7072"/>
                <w:tab w:val="left" w:pos="9195"/>
                <w:tab w:val="left" w:pos="9707"/>
                <w:tab w:val="left" w:pos="10832"/>
                <w:tab w:val="left" w:pos="11344"/>
              </w:tabs>
              <w:spacing w:line="276" w:lineRule="auto"/>
            </w:pPr>
            <w:r>
              <w:t>Easy</w:t>
            </w:r>
          </w:p>
        </w:tc>
      </w:tr>
      <w:tr w:rsidR="00D62A4F" w:rsidTr="00A30248">
        <w:tc>
          <w:tcPr>
            <w:tcW w:w="1980" w:type="dxa"/>
            <w:hideMark/>
          </w:tcPr>
          <w:p w:rsidR="00D62A4F" w:rsidRDefault="00D62A4F"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D62A4F" w:rsidRDefault="00D62A4F" w:rsidP="005876A7">
            <w:pPr>
              <w:tabs>
                <w:tab w:val="left" w:pos="512"/>
                <w:tab w:val="left" w:pos="6560"/>
                <w:tab w:val="left" w:pos="7072"/>
                <w:tab w:val="left" w:pos="9195"/>
                <w:tab w:val="left" w:pos="9707"/>
                <w:tab w:val="left" w:pos="10832"/>
                <w:tab w:val="left" w:pos="11344"/>
              </w:tabs>
              <w:spacing w:line="276" w:lineRule="auto"/>
            </w:pPr>
            <w:r>
              <w:t>LO 1.2</w:t>
            </w:r>
          </w:p>
        </w:tc>
      </w:tr>
      <w:tr w:rsidR="00D62A4F" w:rsidTr="00A30248">
        <w:tc>
          <w:tcPr>
            <w:tcW w:w="1980" w:type="dxa"/>
            <w:hideMark/>
          </w:tcPr>
          <w:p w:rsidR="00D62A4F" w:rsidRDefault="00D62A4F"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D62A4F" w:rsidRDefault="00D62A4F" w:rsidP="005876A7">
            <w:pPr>
              <w:tabs>
                <w:tab w:val="left" w:pos="512"/>
                <w:tab w:val="left" w:pos="6560"/>
                <w:tab w:val="left" w:pos="7072"/>
                <w:tab w:val="left" w:pos="9195"/>
                <w:tab w:val="left" w:pos="9707"/>
                <w:tab w:val="left" w:pos="10832"/>
                <w:tab w:val="left" w:pos="11344"/>
              </w:tabs>
              <w:spacing w:line="276" w:lineRule="auto"/>
            </w:pPr>
            <w:r>
              <w:t>Remember</w:t>
            </w:r>
          </w:p>
        </w:tc>
      </w:tr>
      <w:tr w:rsidR="00D62A4F" w:rsidTr="00A30248">
        <w:tc>
          <w:tcPr>
            <w:tcW w:w="1980" w:type="dxa"/>
            <w:hideMark/>
          </w:tcPr>
          <w:p w:rsidR="00D62A4F" w:rsidRDefault="00D62A4F" w:rsidP="005876A7">
            <w:pPr>
              <w:tabs>
                <w:tab w:val="left" w:pos="512"/>
                <w:tab w:val="left" w:pos="6560"/>
                <w:tab w:val="left" w:pos="7072"/>
                <w:tab w:val="left" w:pos="9195"/>
                <w:tab w:val="left" w:pos="9707"/>
                <w:tab w:val="left" w:pos="10832"/>
                <w:tab w:val="left" w:pos="11344"/>
              </w:tabs>
              <w:spacing w:line="276" w:lineRule="auto"/>
            </w:pPr>
          </w:p>
        </w:tc>
        <w:tc>
          <w:tcPr>
            <w:tcW w:w="7920" w:type="dxa"/>
            <w:hideMark/>
          </w:tcPr>
          <w:p w:rsidR="00D62A4F" w:rsidRDefault="00D62A4F"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D62A4F" w:rsidTr="00A30248">
        <w:tc>
          <w:tcPr>
            <w:tcW w:w="1980" w:type="dxa"/>
            <w:hideMark/>
          </w:tcPr>
          <w:p w:rsidR="00D62A4F" w:rsidRDefault="00D62A4F"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8F306F" w:rsidRDefault="00D62A4F" w:rsidP="005876A7">
            <w:pPr>
              <w:autoSpaceDE w:val="0"/>
              <w:autoSpaceDN w:val="0"/>
              <w:adjustRightInd w:val="0"/>
              <w:spacing w:line="276" w:lineRule="auto"/>
            </w:pPr>
            <w:r>
              <w:rPr>
                <w:rFonts w:cstheme="minorHAnsi"/>
              </w:rPr>
              <w:t>Other examples of equity securities may be given, but common stock and preferred stock will be the most common.</w:t>
            </w:r>
          </w:p>
        </w:tc>
      </w:tr>
    </w:tbl>
    <w:p w:rsidR="00D62A4F" w:rsidRDefault="00D62A4F" w:rsidP="009569B1">
      <w:pPr>
        <w:spacing w:after="0" w:line="276" w:lineRule="auto"/>
        <w:rPr>
          <w:rFonts w:ascii="TimesTenLTStd-Roman" w:hAnsi="TimesTenLTStd-Roman" w:cs="TimesTenLTStd-Roman"/>
          <w:sz w:val="20"/>
          <w:szCs w:val="20"/>
        </w:rPr>
      </w:pPr>
    </w:p>
    <w:p w:rsidR="00825E2B" w:rsidRPr="009569B1" w:rsidRDefault="00825E2B" w:rsidP="009569B1">
      <w:pPr>
        <w:spacing w:after="0" w:line="276" w:lineRule="auto"/>
        <w:rPr>
          <w:rFonts w:ascii="TimesTenLTStd-Roman" w:hAnsi="TimesTenLTStd-Roman" w:cs="TimesTenLTStd-Roman"/>
          <w:sz w:val="20"/>
          <w:szCs w:val="20"/>
        </w:rPr>
      </w:pPr>
    </w:p>
    <w:p w:rsidR="00825E2B" w:rsidRDefault="00825E2B" w:rsidP="005876A7">
      <w:pPr>
        <w:pStyle w:val="ListParagraph"/>
        <w:numPr>
          <w:ilvl w:val="0"/>
          <w:numId w:val="2"/>
        </w:numPr>
        <w:spacing w:after="0" w:line="276" w:lineRule="auto"/>
      </w:pPr>
      <w:r>
        <w:lastRenderedPageBreak/>
        <w:t xml:space="preserve">What </w:t>
      </w:r>
      <w:r w:rsidR="00645022">
        <w:t>type of mortgages contributed to the 2007 – 2008 financial cris</w:t>
      </w:r>
      <w:r>
        <w:t>is</w:t>
      </w:r>
      <w:r w:rsidR="00431456">
        <w:t>?</w:t>
      </w:r>
    </w:p>
    <w:p w:rsidR="009569B1" w:rsidRDefault="009569B1" w:rsidP="009569B1">
      <w:pPr>
        <w:pStyle w:val="ListParagraph"/>
        <w:spacing w:after="0" w:line="276" w:lineRule="auto"/>
        <w:ind w:left="360"/>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219"/>
      </w:tblGrid>
      <w:tr w:rsidR="00825E2B" w:rsidTr="00FC7D43">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825E2B" w:rsidRDefault="00645022" w:rsidP="005876A7">
            <w:pPr>
              <w:tabs>
                <w:tab w:val="left" w:pos="512"/>
                <w:tab w:val="left" w:pos="6560"/>
                <w:tab w:val="left" w:pos="7072"/>
                <w:tab w:val="left" w:pos="9195"/>
                <w:tab w:val="left" w:pos="9707"/>
                <w:tab w:val="left" w:pos="10832"/>
                <w:tab w:val="left" w:pos="11344"/>
              </w:tabs>
              <w:spacing w:line="276" w:lineRule="auto"/>
            </w:pPr>
            <w:r>
              <w:t>Sub-prime mortgages, or mortgages with a high loan-to-value ratio, or pools of mortgages, such as mortgage backed securities</w:t>
            </w:r>
          </w:p>
        </w:tc>
      </w:tr>
      <w:tr w:rsidR="00825E2B" w:rsidTr="00FC7D43">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825E2B" w:rsidRDefault="00645022" w:rsidP="005876A7">
            <w:pPr>
              <w:tabs>
                <w:tab w:val="left" w:pos="512"/>
                <w:tab w:val="left" w:pos="6560"/>
                <w:tab w:val="left" w:pos="7072"/>
                <w:tab w:val="left" w:pos="9195"/>
                <w:tab w:val="left" w:pos="9707"/>
                <w:tab w:val="left" w:pos="10832"/>
                <w:tab w:val="left" w:pos="11344"/>
              </w:tabs>
              <w:spacing w:line="276" w:lineRule="auto"/>
            </w:pPr>
            <w:r>
              <w:t>Moderate</w:t>
            </w:r>
          </w:p>
        </w:tc>
      </w:tr>
      <w:tr w:rsidR="00825E2B" w:rsidTr="00FC7D43">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825E2B" w:rsidRDefault="003F2BB8" w:rsidP="005876A7">
            <w:pPr>
              <w:tabs>
                <w:tab w:val="left" w:pos="512"/>
                <w:tab w:val="left" w:pos="6560"/>
                <w:tab w:val="left" w:pos="7072"/>
                <w:tab w:val="left" w:pos="9195"/>
                <w:tab w:val="left" w:pos="9707"/>
                <w:tab w:val="left" w:pos="10832"/>
                <w:tab w:val="left" w:pos="11344"/>
              </w:tabs>
              <w:spacing w:line="276" w:lineRule="auto"/>
            </w:pPr>
            <w:r>
              <w:t xml:space="preserve">LO1 </w:t>
            </w:r>
            <w:r w:rsidR="00825E2B">
              <w:t>.3</w:t>
            </w:r>
          </w:p>
        </w:tc>
      </w:tr>
      <w:tr w:rsidR="00825E2B" w:rsidTr="00FC7D43">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825E2B" w:rsidRDefault="00003390" w:rsidP="005876A7">
            <w:pPr>
              <w:tabs>
                <w:tab w:val="left" w:pos="512"/>
                <w:tab w:val="left" w:pos="6560"/>
                <w:tab w:val="left" w:pos="7072"/>
                <w:tab w:val="left" w:pos="9195"/>
                <w:tab w:val="left" w:pos="9707"/>
                <w:tab w:val="left" w:pos="10832"/>
                <w:tab w:val="left" w:pos="11344"/>
              </w:tabs>
              <w:spacing w:line="276" w:lineRule="auto"/>
            </w:pPr>
            <w:r>
              <w:t>Remember</w:t>
            </w:r>
          </w:p>
        </w:tc>
      </w:tr>
      <w:tr w:rsidR="00825E2B" w:rsidTr="00FC7D43">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FC7D43">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825E2B" w:rsidRDefault="003037B0" w:rsidP="005876A7">
            <w:pPr>
              <w:spacing w:line="276" w:lineRule="auto"/>
            </w:pPr>
            <w:r>
              <w:t>Sub-prime mortgages, or mortgages with a high loan-to-value ratio, or pools of mortgages, such as mortgage backed securities (Any of these would be acceptable answers)</w:t>
            </w:r>
            <w:r w:rsidR="00431456">
              <w:t xml:space="preserve">. </w:t>
            </w:r>
          </w:p>
        </w:tc>
      </w:tr>
    </w:tbl>
    <w:p w:rsidR="00825E2B" w:rsidRDefault="00825E2B" w:rsidP="005876A7">
      <w:pPr>
        <w:spacing w:after="0" w:line="276" w:lineRule="auto"/>
      </w:pPr>
    </w:p>
    <w:p w:rsidR="009569B1" w:rsidRDefault="009569B1" w:rsidP="005876A7">
      <w:pPr>
        <w:spacing w:after="0" w:line="276" w:lineRule="auto"/>
      </w:pPr>
    </w:p>
    <w:p w:rsidR="009A441D" w:rsidRDefault="009A441D" w:rsidP="005876A7">
      <w:pPr>
        <w:pStyle w:val="ListParagraph"/>
        <w:numPr>
          <w:ilvl w:val="0"/>
          <w:numId w:val="2"/>
        </w:numPr>
        <w:spacing w:after="0" w:line="276" w:lineRule="auto"/>
      </w:pPr>
      <w:r>
        <w:t>What is meant by systemic risk?</w:t>
      </w:r>
    </w:p>
    <w:p w:rsidR="009569B1" w:rsidRDefault="009569B1" w:rsidP="009569B1">
      <w:pPr>
        <w:pStyle w:val="ListParagraph"/>
        <w:spacing w:after="0" w:line="276" w:lineRule="auto"/>
        <w:ind w:left="360"/>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219"/>
      </w:tblGrid>
      <w:tr w:rsidR="009A441D" w:rsidTr="005876A7">
        <w:tc>
          <w:tcPr>
            <w:tcW w:w="1980" w:type="dxa"/>
            <w:hideMark/>
          </w:tcPr>
          <w:p w:rsidR="009A441D" w:rsidRDefault="009A441D"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9A441D" w:rsidRDefault="009A441D" w:rsidP="005876A7">
            <w:pPr>
              <w:tabs>
                <w:tab w:val="left" w:pos="512"/>
                <w:tab w:val="left" w:pos="6560"/>
                <w:tab w:val="left" w:pos="7072"/>
                <w:tab w:val="left" w:pos="9195"/>
                <w:tab w:val="left" w:pos="9707"/>
                <w:tab w:val="left" w:pos="10832"/>
                <w:tab w:val="left" w:pos="11344"/>
              </w:tabs>
              <w:spacing w:line="276" w:lineRule="auto"/>
            </w:pPr>
            <w:r>
              <w:t>Systemic risk is uncertainty that affects the larger economy.</w:t>
            </w:r>
          </w:p>
        </w:tc>
      </w:tr>
      <w:tr w:rsidR="009A441D" w:rsidTr="005876A7">
        <w:tc>
          <w:tcPr>
            <w:tcW w:w="1980" w:type="dxa"/>
            <w:hideMark/>
          </w:tcPr>
          <w:p w:rsidR="009A441D" w:rsidRDefault="009A441D"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9A441D" w:rsidRDefault="009A441D" w:rsidP="005876A7">
            <w:pPr>
              <w:tabs>
                <w:tab w:val="left" w:pos="512"/>
                <w:tab w:val="left" w:pos="6560"/>
                <w:tab w:val="left" w:pos="7072"/>
                <w:tab w:val="left" w:pos="9195"/>
                <w:tab w:val="left" w:pos="9707"/>
                <w:tab w:val="left" w:pos="10832"/>
                <w:tab w:val="left" w:pos="11344"/>
              </w:tabs>
              <w:spacing w:line="276" w:lineRule="auto"/>
            </w:pPr>
            <w:r>
              <w:t>Moderate</w:t>
            </w:r>
          </w:p>
        </w:tc>
      </w:tr>
      <w:tr w:rsidR="009A441D" w:rsidTr="005876A7">
        <w:tc>
          <w:tcPr>
            <w:tcW w:w="1980" w:type="dxa"/>
            <w:hideMark/>
          </w:tcPr>
          <w:p w:rsidR="009A441D" w:rsidRDefault="009A441D"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9A441D" w:rsidRDefault="009A441D" w:rsidP="005876A7">
            <w:pPr>
              <w:tabs>
                <w:tab w:val="left" w:pos="512"/>
                <w:tab w:val="left" w:pos="6560"/>
                <w:tab w:val="left" w:pos="7072"/>
                <w:tab w:val="left" w:pos="9195"/>
                <w:tab w:val="left" w:pos="9707"/>
                <w:tab w:val="left" w:pos="10832"/>
                <w:tab w:val="left" w:pos="11344"/>
              </w:tabs>
              <w:spacing w:line="276" w:lineRule="auto"/>
            </w:pPr>
            <w:r>
              <w:t>LO1 .3</w:t>
            </w:r>
          </w:p>
        </w:tc>
      </w:tr>
      <w:tr w:rsidR="009A441D" w:rsidTr="005876A7">
        <w:tc>
          <w:tcPr>
            <w:tcW w:w="1980" w:type="dxa"/>
            <w:hideMark/>
          </w:tcPr>
          <w:p w:rsidR="009A441D" w:rsidRDefault="009A441D"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9A441D" w:rsidRDefault="005E0236" w:rsidP="005876A7">
            <w:pPr>
              <w:tabs>
                <w:tab w:val="left" w:pos="512"/>
                <w:tab w:val="left" w:pos="6560"/>
                <w:tab w:val="left" w:pos="7072"/>
                <w:tab w:val="left" w:pos="9195"/>
                <w:tab w:val="left" w:pos="9707"/>
                <w:tab w:val="left" w:pos="10832"/>
                <w:tab w:val="left" w:pos="11344"/>
              </w:tabs>
              <w:spacing w:line="276" w:lineRule="auto"/>
            </w:pPr>
            <w:r>
              <w:t>Describe</w:t>
            </w:r>
          </w:p>
        </w:tc>
      </w:tr>
      <w:tr w:rsidR="009A441D" w:rsidTr="005876A7">
        <w:tc>
          <w:tcPr>
            <w:tcW w:w="1980" w:type="dxa"/>
            <w:hideMark/>
          </w:tcPr>
          <w:p w:rsidR="009A441D" w:rsidRDefault="009A441D"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9A441D" w:rsidRDefault="009A441D"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9A441D" w:rsidTr="005876A7">
        <w:tc>
          <w:tcPr>
            <w:tcW w:w="1980" w:type="dxa"/>
            <w:hideMark/>
          </w:tcPr>
          <w:p w:rsidR="009A441D" w:rsidRDefault="009A441D"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9A441D" w:rsidRDefault="005E0236" w:rsidP="005876A7">
            <w:pPr>
              <w:spacing w:line="276" w:lineRule="auto"/>
            </w:pPr>
            <w:r>
              <w:t>An issue with the subprime crisis was that many financial institutions were too big to fail, and any failure would have a significant, negative effect on the econom</w:t>
            </w:r>
            <w:r w:rsidR="00FB2B6A">
              <w:t>y as a whole</w:t>
            </w:r>
            <w:r>
              <w:t>.</w:t>
            </w:r>
          </w:p>
        </w:tc>
      </w:tr>
    </w:tbl>
    <w:p w:rsidR="009A441D" w:rsidRDefault="009A441D" w:rsidP="005876A7">
      <w:pPr>
        <w:spacing w:after="0" w:line="276" w:lineRule="auto"/>
      </w:pPr>
    </w:p>
    <w:p w:rsidR="009569B1" w:rsidRDefault="009569B1" w:rsidP="005876A7">
      <w:pPr>
        <w:spacing w:after="0" w:line="276" w:lineRule="auto"/>
      </w:pPr>
    </w:p>
    <w:p w:rsidR="00FB2B6A" w:rsidRDefault="00FB2B6A" w:rsidP="005876A7">
      <w:pPr>
        <w:pStyle w:val="ListParagraph"/>
        <w:numPr>
          <w:ilvl w:val="0"/>
          <w:numId w:val="2"/>
        </w:numPr>
        <w:spacing w:after="0" w:line="276" w:lineRule="auto"/>
      </w:pPr>
      <w:r>
        <w:t>Suppose a family owns a home that is worth $300,000, but the mortgage on this house is $320,000.  What is the loan-to-value ratio regarding this mortgage?</w:t>
      </w:r>
    </w:p>
    <w:p w:rsidR="009569B1" w:rsidRDefault="009569B1" w:rsidP="009569B1">
      <w:pPr>
        <w:pStyle w:val="ListParagraph"/>
        <w:spacing w:after="0" w:line="276" w:lineRule="auto"/>
        <w:ind w:left="360"/>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219"/>
      </w:tblGrid>
      <w:tr w:rsidR="00FB2B6A" w:rsidTr="005876A7">
        <w:tc>
          <w:tcPr>
            <w:tcW w:w="1980" w:type="dxa"/>
            <w:hideMark/>
          </w:tcPr>
          <w:p w:rsidR="00FB2B6A" w:rsidRDefault="00FB2B6A"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FB2B6A" w:rsidRDefault="00FB2B6A" w:rsidP="005876A7">
            <w:pPr>
              <w:tabs>
                <w:tab w:val="left" w:pos="512"/>
                <w:tab w:val="left" w:pos="6560"/>
                <w:tab w:val="left" w:pos="7072"/>
                <w:tab w:val="left" w:pos="9195"/>
                <w:tab w:val="left" w:pos="9707"/>
                <w:tab w:val="left" w:pos="10832"/>
                <w:tab w:val="left" w:pos="11344"/>
              </w:tabs>
              <w:spacing w:line="276" w:lineRule="auto"/>
            </w:pPr>
            <w:r>
              <w:t xml:space="preserve">Loan to value = $320,000 </w:t>
            </w:r>
            <w:r>
              <w:sym w:font="Symbol" w:char="F0B8"/>
            </w:r>
            <w:r>
              <w:t xml:space="preserve"> $300,000 = 1.0667</w:t>
            </w:r>
          </w:p>
        </w:tc>
      </w:tr>
      <w:tr w:rsidR="00FB2B6A" w:rsidTr="005876A7">
        <w:tc>
          <w:tcPr>
            <w:tcW w:w="1980" w:type="dxa"/>
            <w:hideMark/>
          </w:tcPr>
          <w:p w:rsidR="00FB2B6A" w:rsidRDefault="00FB2B6A" w:rsidP="005876A7">
            <w:pPr>
              <w:tabs>
                <w:tab w:val="left" w:pos="512"/>
                <w:tab w:val="left" w:pos="6560"/>
                <w:tab w:val="left" w:pos="7072"/>
                <w:tab w:val="left" w:pos="9195"/>
                <w:tab w:val="left" w:pos="9707"/>
                <w:tab w:val="left" w:pos="10832"/>
                <w:tab w:val="left" w:pos="11344"/>
              </w:tabs>
              <w:spacing w:line="276" w:lineRule="auto"/>
            </w:pPr>
            <w:r>
              <w:t>Difficulty</w:t>
            </w:r>
          </w:p>
        </w:tc>
        <w:tc>
          <w:tcPr>
            <w:tcW w:w="7920" w:type="dxa"/>
            <w:hideMark/>
          </w:tcPr>
          <w:p w:rsidR="00FB2B6A" w:rsidRDefault="00FB2B6A" w:rsidP="005876A7">
            <w:pPr>
              <w:tabs>
                <w:tab w:val="left" w:pos="512"/>
                <w:tab w:val="left" w:pos="6560"/>
                <w:tab w:val="left" w:pos="7072"/>
                <w:tab w:val="left" w:pos="9195"/>
                <w:tab w:val="left" w:pos="9707"/>
                <w:tab w:val="left" w:pos="10832"/>
                <w:tab w:val="left" w:pos="11344"/>
              </w:tabs>
              <w:spacing w:line="276" w:lineRule="auto"/>
            </w:pPr>
            <w:r>
              <w:t>Moderate</w:t>
            </w:r>
          </w:p>
        </w:tc>
      </w:tr>
      <w:tr w:rsidR="00FB2B6A" w:rsidTr="005876A7">
        <w:tc>
          <w:tcPr>
            <w:tcW w:w="1980" w:type="dxa"/>
            <w:hideMark/>
          </w:tcPr>
          <w:p w:rsidR="00FB2B6A" w:rsidRDefault="00FB2B6A"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FB2B6A" w:rsidRDefault="00FB2B6A" w:rsidP="005876A7">
            <w:pPr>
              <w:tabs>
                <w:tab w:val="left" w:pos="512"/>
                <w:tab w:val="left" w:pos="6560"/>
                <w:tab w:val="left" w:pos="7072"/>
                <w:tab w:val="left" w:pos="9195"/>
                <w:tab w:val="left" w:pos="9707"/>
                <w:tab w:val="left" w:pos="10832"/>
                <w:tab w:val="left" w:pos="11344"/>
              </w:tabs>
              <w:spacing w:line="276" w:lineRule="auto"/>
            </w:pPr>
            <w:r>
              <w:t>LO1 .3</w:t>
            </w:r>
          </w:p>
        </w:tc>
      </w:tr>
      <w:tr w:rsidR="00FB2B6A" w:rsidTr="005876A7">
        <w:tc>
          <w:tcPr>
            <w:tcW w:w="1980" w:type="dxa"/>
            <w:hideMark/>
          </w:tcPr>
          <w:p w:rsidR="00FB2B6A" w:rsidRDefault="00FB2B6A"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FB2B6A" w:rsidRDefault="00FB2B6A" w:rsidP="005876A7">
            <w:pPr>
              <w:tabs>
                <w:tab w:val="left" w:pos="512"/>
                <w:tab w:val="left" w:pos="6560"/>
                <w:tab w:val="left" w:pos="7072"/>
                <w:tab w:val="left" w:pos="9195"/>
                <w:tab w:val="left" w:pos="9707"/>
                <w:tab w:val="left" w:pos="10832"/>
                <w:tab w:val="left" w:pos="11344"/>
              </w:tabs>
              <w:spacing w:line="276" w:lineRule="auto"/>
            </w:pPr>
            <w:r>
              <w:t>Describe</w:t>
            </w:r>
          </w:p>
        </w:tc>
      </w:tr>
      <w:tr w:rsidR="00FB2B6A" w:rsidTr="005876A7">
        <w:tc>
          <w:tcPr>
            <w:tcW w:w="1980" w:type="dxa"/>
            <w:hideMark/>
          </w:tcPr>
          <w:p w:rsidR="00FB2B6A" w:rsidRDefault="00FB2B6A"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FB2B6A" w:rsidRDefault="00FB2B6A"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FB2B6A" w:rsidTr="005876A7">
        <w:tc>
          <w:tcPr>
            <w:tcW w:w="1980" w:type="dxa"/>
            <w:hideMark/>
          </w:tcPr>
          <w:p w:rsidR="00FB2B6A" w:rsidRDefault="00FB2B6A"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hideMark/>
          </w:tcPr>
          <w:p w:rsidR="00FB2B6A" w:rsidRDefault="00FB2B6A" w:rsidP="005876A7">
            <w:pPr>
              <w:spacing w:line="276" w:lineRule="auto"/>
            </w:pPr>
            <w:r>
              <w:t xml:space="preserve">Loan to value = loan outstanding </w:t>
            </w:r>
            <w:r>
              <w:sym w:font="Symbol" w:char="F0B8"/>
            </w:r>
            <w:r>
              <w:t xml:space="preserve"> value of the home</w:t>
            </w:r>
          </w:p>
        </w:tc>
      </w:tr>
    </w:tbl>
    <w:p w:rsidR="00FB2B6A" w:rsidRDefault="00FB2B6A" w:rsidP="005876A7">
      <w:pPr>
        <w:spacing w:after="0" w:line="276" w:lineRule="auto"/>
      </w:pPr>
    </w:p>
    <w:p w:rsidR="009569B1" w:rsidRDefault="009569B1" w:rsidP="005876A7">
      <w:pPr>
        <w:spacing w:after="0" w:line="276" w:lineRule="auto"/>
      </w:pPr>
    </w:p>
    <w:p w:rsidR="00825E2B" w:rsidRDefault="002B1F18" w:rsidP="005876A7">
      <w:pPr>
        <w:pStyle w:val="ListParagraph"/>
        <w:numPr>
          <w:ilvl w:val="0"/>
          <w:numId w:val="2"/>
        </w:numPr>
        <w:spacing w:after="0" w:line="276" w:lineRule="auto"/>
      </w:pPr>
      <w:r>
        <w:t>Explain the importance of the global financial markets to U.S. investors.</w:t>
      </w:r>
    </w:p>
    <w:p w:rsidR="009569B1" w:rsidRDefault="009569B1" w:rsidP="009569B1">
      <w:pPr>
        <w:pStyle w:val="ListParagraph"/>
        <w:spacing w:after="0" w:line="276" w:lineRule="auto"/>
        <w:ind w:left="360"/>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7222"/>
      </w:tblGrid>
      <w:tr w:rsidR="00825E2B" w:rsidTr="00FC7D43">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Answer</w:t>
            </w:r>
          </w:p>
        </w:tc>
        <w:tc>
          <w:tcPr>
            <w:tcW w:w="7920" w:type="dxa"/>
            <w:hideMark/>
          </w:tcPr>
          <w:p w:rsidR="00431456" w:rsidRPr="00431456" w:rsidRDefault="00431456" w:rsidP="005876A7">
            <w:pPr>
              <w:pStyle w:val="ListParagraph"/>
              <w:numPr>
                <w:ilvl w:val="0"/>
                <w:numId w:val="13"/>
              </w:numPr>
              <w:autoSpaceDE w:val="0"/>
              <w:autoSpaceDN w:val="0"/>
              <w:adjustRightInd w:val="0"/>
              <w:spacing w:line="276" w:lineRule="auto"/>
              <w:rPr>
                <w:rFonts w:cstheme="minorHAnsi"/>
              </w:rPr>
            </w:pPr>
            <w:r w:rsidRPr="00431456">
              <w:rPr>
                <w:rFonts w:cstheme="minorHAnsi"/>
              </w:rPr>
              <w:t>G</w:t>
            </w:r>
            <w:r w:rsidR="002B1F18" w:rsidRPr="00431456">
              <w:rPr>
                <w:rFonts w:cstheme="minorHAnsi"/>
              </w:rPr>
              <w:t xml:space="preserve">lobal financial markets represent important sources of funds for borrowers and provide investors with significant alternatives.  </w:t>
            </w:r>
          </w:p>
          <w:p w:rsidR="002B1F18" w:rsidRPr="00431456" w:rsidRDefault="002B1F18" w:rsidP="005876A7">
            <w:pPr>
              <w:pStyle w:val="ListParagraph"/>
              <w:numPr>
                <w:ilvl w:val="0"/>
                <w:numId w:val="13"/>
              </w:numPr>
              <w:autoSpaceDE w:val="0"/>
              <w:autoSpaceDN w:val="0"/>
              <w:adjustRightInd w:val="0"/>
              <w:spacing w:line="276" w:lineRule="auto"/>
              <w:rPr>
                <w:rFonts w:cstheme="minorHAnsi"/>
              </w:rPr>
            </w:pPr>
            <w:r w:rsidRPr="00431456">
              <w:rPr>
                <w:rFonts w:cstheme="minorHAnsi"/>
              </w:rPr>
              <w:t xml:space="preserve">U.S. debt and equity markets represent only a small proportion of the </w:t>
            </w:r>
            <w:r w:rsidRPr="00431456">
              <w:rPr>
                <w:rFonts w:cstheme="minorHAnsi"/>
              </w:rPr>
              <w:lastRenderedPageBreak/>
              <w:t xml:space="preserve">total global marketplace.  Therefore, it makes sense for U.S. investors to borrow and invest abroad, which has become easier to do in today’s global business environment as investment barriers are relaxed. </w:t>
            </w:r>
          </w:p>
          <w:p w:rsidR="002B1F18" w:rsidRPr="00431456" w:rsidRDefault="002B1F18" w:rsidP="005876A7">
            <w:pPr>
              <w:pStyle w:val="ListParagraph"/>
              <w:numPr>
                <w:ilvl w:val="0"/>
                <w:numId w:val="12"/>
              </w:numPr>
              <w:autoSpaceDE w:val="0"/>
              <w:autoSpaceDN w:val="0"/>
              <w:adjustRightInd w:val="0"/>
              <w:spacing w:line="276" w:lineRule="auto"/>
              <w:rPr>
                <w:rFonts w:cstheme="minorHAnsi"/>
              </w:rPr>
            </w:pPr>
            <w:r w:rsidRPr="00431456">
              <w:rPr>
                <w:rFonts w:cstheme="minorHAnsi"/>
              </w:rPr>
              <w:t xml:space="preserve">There is substantial investment in the U.S. by non-U.S. investors, and there is also substantial investment outside the U.S. by U.S. investors.  </w:t>
            </w:r>
          </w:p>
          <w:p w:rsidR="002B1F18" w:rsidRPr="00431456" w:rsidRDefault="002B1F18" w:rsidP="005876A7">
            <w:pPr>
              <w:pStyle w:val="ListParagraph"/>
              <w:numPr>
                <w:ilvl w:val="0"/>
                <w:numId w:val="12"/>
              </w:numPr>
              <w:autoSpaceDE w:val="0"/>
              <w:autoSpaceDN w:val="0"/>
              <w:adjustRightInd w:val="0"/>
              <w:spacing w:line="276" w:lineRule="auto"/>
              <w:rPr>
                <w:rFonts w:cstheme="minorHAnsi"/>
              </w:rPr>
            </w:pPr>
            <w:r w:rsidRPr="00431456">
              <w:rPr>
                <w:rFonts w:cstheme="minorHAnsi"/>
              </w:rPr>
              <w:t>The world’s money markets and bond markets are very global in nature.</w:t>
            </w:r>
          </w:p>
          <w:p w:rsidR="002B1F18" w:rsidRPr="00431456" w:rsidRDefault="002B1F18" w:rsidP="005876A7">
            <w:pPr>
              <w:pStyle w:val="ListParagraph"/>
              <w:numPr>
                <w:ilvl w:val="0"/>
                <w:numId w:val="12"/>
              </w:numPr>
              <w:autoSpaceDE w:val="0"/>
              <w:autoSpaceDN w:val="0"/>
              <w:adjustRightInd w:val="0"/>
              <w:spacing w:line="276" w:lineRule="auto"/>
              <w:rPr>
                <w:rFonts w:cstheme="minorHAnsi"/>
              </w:rPr>
            </w:pPr>
            <w:r w:rsidRPr="00431456">
              <w:rPr>
                <w:rFonts w:cstheme="minorHAnsi"/>
              </w:rPr>
              <w:t xml:space="preserve">Securities exchanges around the world have been consolidating. </w:t>
            </w:r>
          </w:p>
          <w:p w:rsidR="00825E2B" w:rsidRDefault="002B1F18" w:rsidP="005876A7">
            <w:pPr>
              <w:pStyle w:val="ListParagraph"/>
              <w:numPr>
                <w:ilvl w:val="0"/>
                <w:numId w:val="12"/>
              </w:numPr>
              <w:autoSpaceDE w:val="0"/>
              <w:autoSpaceDN w:val="0"/>
              <w:adjustRightInd w:val="0"/>
              <w:spacing w:line="276" w:lineRule="auto"/>
            </w:pPr>
            <w:r w:rsidRPr="00431456">
              <w:rPr>
                <w:rFonts w:cstheme="minorHAnsi"/>
              </w:rPr>
              <w:t xml:space="preserve">The globalization of the equity markets means that linkages between the markets are getting tighter. </w:t>
            </w:r>
          </w:p>
        </w:tc>
      </w:tr>
      <w:tr w:rsidR="00825E2B" w:rsidTr="00FC7D43">
        <w:tc>
          <w:tcPr>
            <w:tcW w:w="1980" w:type="dxa"/>
            <w:hideMark/>
          </w:tcPr>
          <w:p w:rsidR="00825E2B" w:rsidRDefault="002B1F18" w:rsidP="005876A7">
            <w:pPr>
              <w:tabs>
                <w:tab w:val="left" w:pos="512"/>
                <w:tab w:val="left" w:pos="6560"/>
                <w:tab w:val="left" w:pos="7072"/>
                <w:tab w:val="left" w:pos="9195"/>
                <w:tab w:val="left" w:pos="9707"/>
                <w:tab w:val="left" w:pos="10832"/>
                <w:tab w:val="left" w:pos="11344"/>
              </w:tabs>
              <w:spacing w:line="276" w:lineRule="auto"/>
            </w:pPr>
            <w:r>
              <w:lastRenderedPageBreak/>
              <w:t>Difficulty</w:t>
            </w:r>
          </w:p>
        </w:tc>
        <w:tc>
          <w:tcPr>
            <w:tcW w:w="7920" w:type="dxa"/>
            <w:hideMark/>
          </w:tcPr>
          <w:p w:rsidR="00825E2B" w:rsidRDefault="002B1F18" w:rsidP="005876A7">
            <w:pPr>
              <w:tabs>
                <w:tab w:val="left" w:pos="512"/>
                <w:tab w:val="left" w:pos="6560"/>
                <w:tab w:val="left" w:pos="7072"/>
                <w:tab w:val="left" w:pos="9195"/>
                <w:tab w:val="left" w:pos="9707"/>
                <w:tab w:val="left" w:pos="10832"/>
                <w:tab w:val="left" w:pos="11344"/>
              </w:tabs>
              <w:spacing w:line="276" w:lineRule="auto"/>
            </w:pPr>
            <w:r>
              <w:t>Difficult</w:t>
            </w:r>
          </w:p>
        </w:tc>
      </w:tr>
      <w:tr w:rsidR="00825E2B" w:rsidTr="00FC7D43">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Learning outcome</w:t>
            </w:r>
          </w:p>
        </w:tc>
        <w:tc>
          <w:tcPr>
            <w:tcW w:w="7920" w:type="dxa"/>
            <w:hideMark/>
          </w:tcPr>
          <w:p w:rsidR="00825E2B" w:rsidRDefault="002B1F18" w:rsidP="005876A7">
            <w:pPr>
              <w:tabs>
                <w:tab w:val="left" w:pos="512"/>
                <w:tab w:val="left" w:pos="6560"/>
                <w:tab w:val="left" w:pos="7072"/>
                <w:tab w:val="left" w:pos="9195"/>
                <w:tab w:val="left" w:pos="9707"/>
                <w:tab w:val="left" w:pos="10832"/>
                <w:tab w:val="left" w:pos="11344"/>
              </w:tabs>
              <w:spacing w:line="276" w:lineRule="auto"/>
            </w:pPr>
            <w:r>
              <w:t>LO 1</w:t>
            </w:r>
            <w:r w:rsidR="00825E2B">
              <w:t>.3</w:t>
            </w:r>
          </w:p>
        </w:tc>
      </w:tr>
      <w:tr w:rsidR="00825E2B" w:rsidTr="00FC7D43">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Bloom’s taxonomy</w:t>
            </w:r>
          </w:p>
        </w:tc>
        <w:tc>
          <w:tcPr>
            <w:tcW w:w="7920" w:type="dxa"/>
            <w:hideMark/>
          </w:tcPr>
          <w:p w:rsidR="00825E2B" w:rsidRDefault="00003390" w:rsidP="005876A7">
            <w:pPr>
              <w:tabs>
                <w:tab w:val="left" w:pos="512"/>
                <w:tab w:val="left" w:pos="6560"/>
                <w:tab w:val="left" w:pos="7072"/>
                <w:tab w:val="left" w:pos="9195"/>
                <w:tab w:val="left" w:pos="9707"/>
                <w:tab w:val="left" w:pos="10832"/>
                <w:tab w:val="left" w:pos="11344"/>
              </w:tabs>
              <w:spacing w:line="276" w:lineRule="auto"/>
            </w:pPr>
            <w:r>
              <w:t>Describe</w:t>
            </w:r>
          </w:p>
        </w:tc>
      </w:tr>
      <w:tr w:rsidR="00825E2B" w:rsidTr="00FC7D43">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AACSB</w:t>
            </w:r>
          </w:p>
        </w:tc>
        <w:tc>
          <w:tcPr>
            <w:tcW w:w="792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Analytical skills</w:t>
            </w:r>
          </w:p>
        </w:tc>
      </w:tr>
      <w:tr w:rsidR="00825E2B" w:rsidTr="00FC7D43">
        <w:tc>
          <w:tcPr>
            <w:tcW w:w="1980" w:type="dxa"/>
            <w:hideMark/>
          </w:tcPr>
          <w:p w:rsidR="00825E2B" w:rsidRDefault="00825E2B" w:rsidP="005876A7">
            <w:pPr>
              <w:tabs>
                <w:tab w:val="left" w:pos="512"/>
                <w:tab w:val="left" w:pos="6560"/>
                <w:tab w:val="left" w:pos="7072"/>
                <w:tab w:val="left" w:pos="9195"/>
                <w:tab w:val="left" w:pos="9707"/>
                <w:tab w:val="left" w:pos="10832"/>
                <w:tab w:val="left" w:pos="11344"/>
              </w:tabs>
              <w:spacing w:line="276" w:lineRule="auto"/>
            </w:pPr>
            <w:r>
              <w:t>Feedback</w:t>
            </w:r>
          </w:p>
        </w:tc>
        <w:tc>
          <w:tcPr>
            <w:tcW w:w="7920" w:type="dxa"/>
          </w:tcPr>
          <w:p w:rsidR="00825E2B" w:rsidRDefault="002B1F18" w:rsidP="005876A7">
            <w:pPr>
              <w:spacing w:line="276" w:lineRule="auto"/>
            </w:pPr>
            <w:r>
              <w:t>Any of the above ideas would be acceptable.  Student does not need to have all of the above to illustrate an understanding of the importance of global financial markets to U.S. investors.</w:t>
            </w:r>
          </w:p>
        </w:tc>
      </w:tr>
    </w:tbl>
    <w:p w:rsidR="00825E2B" w:rsidRDefault="00825E2B" w:rsidP="005876A7">
      <w:pPr>
        <w:spacing w:after="0" w:line="276" w:lineRule="auto"/>
      </w:pPr>
    </w:p>
    <w:p w:rsidR="00937F64" w:rsidRDefault="00937F64" w:rsidP="005876A7">
      <w:pPr>
        <w:spacing w:after="0" w:line="276" w:lineRule="auto"/>
      </w:pPr>
      <w:bookmarkStart w:id="0" w:name="_GoBack"/>
      <w:bookmarkEnd w:id="0"/>
    </w:p>
    <w:sectPr w:rsidR="00937F64" w:rsidSect="005876A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9B1" w:rsidRDefault="009569B1" w:rsidP="002B1F18">
      <w:pPr>
        <w:spacing w:after="0"/>
      </w:pPr>
      <w:r>
        <w:separator/>
      </w:r>
    </w:p>
  </w:endnote>
  <w:endnote w:type="continuationSeparator" w:id="0">
    <w:p w:rsidR="009569B1" w:rsidRDefault="009569B1" w:rsidP="002B1F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TenLTStd-Roman">
    <w:panose1 w:val="00000000000000000000"/>
    <w:charset w:val="00"/>
    <w:family w:val="auto"/>
    <w:notTrueType/>
    <w:pitch w:val="default"/>
    <w:sig w:usb0="00000003" w:usb1="00000000" w:usb2="00000000" w:usb3="00000000" w:csb0="00000001" w:csb1="00000000"/>
  </w:font>
  <w:font w:name="AvenirLTStd-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527724"/>
      <w:docPartObj>
        <w:docPartGallery w:val="Page Numbers (Bottom of Page)"/>
        <w:docPartUnique/>
      </w:docPartObj>
    </w:sdtPr>
    <w:sdtEndPr>
      <w:rPr>
        <w:noProof/>
      </w:rPr>
    </w:sdtEndPr>
    <w:sdtContent>
      <w:p w:rsidR="009569B1" w:rsidRDefault="009569B1" w:rsidP="009569B1">
        <w:pPr>
          <w:pStyle w:val="Footer"/>
          <w:jc w:val="right"/>
        </w:pPr>
        <w:r>
          <w:t>Copyright © 2014 John Wiley &amp; Sons, Inc.</w:t>
        </w:r>
        <w:r>
          <w:tab/>
        </w:r>
        <w:r>
          <w:tab/>
          <w:t>1-</w:t>
        </w:r>
        <w:r>
          <w:fldChar w:fldCharType="begin"/>
        </w:r>
        <w:r>
          <w:instrText xml:space="preserve"> PAGE   \* MERGEFORMAT </w:instrText>
        </w:r>
        <w:r>
          <w:fldChar w:fldCharType="separate"/>
        </w:r>
        <w:r w:rsidR="00C73A35">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9B1" w:rsidRDefault="009569B1" w:rsidP="002B1F18">
      <w:pPr>
        <w:spacing w:after="0"/>
      </w:pPr>
      <w:r>
        <w:separator/>
      </w:r>
    </w:p>
  </w:footnote>
  <w:footnote w:type="continuationSeparator" w:id="0">
    <w:p w:rsidR="009569B1" w:rsidRDefault="009569B1" w:rsidP="002B1F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9B1" w:rsidRPr="005876A7" w:rsidRDefault="009569B1" w:rsidP="005876A7">
    <w:pPr>
      <w:pStyle w:val="Header"/>
      <w:tabs>
        <w:tab w:val="clear" w:pos="9360"/>
        <w:tab w:val="right" w:pos="10170"/>
      </w:tabs>
    </w:pPr>
    <w:r>
      <w:t xml:space="preserve">Booth, Cleary, &amp; Drake / </w:t>
    </w:r>
    <w:r>
      <w:rPr>
        <w:i/>
      </w:rPr>
      <w:t>Corporate Finance</w:t>
    </w:r>
    <w:r>
      <w:tab/>
    </w:r>
    <w:r>
      <w:tab/>
      <w:t>Test Bank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580"/>
    <w:multiLevelType w:val="hybridMultilevel"/>
    <w:tmpl w:val="6AE8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C1B25"/>
    <w:multiLevelType w:val="hybridMultilevel"/>
    <w:tmpl w:val="8626E8A4"/>
    <w:lvl w:ilvl="0" w:tplc="04090001">
      <w:start w:val="1"/>
      <w:numFmt w:val="bullet"/>
      <w:lvlText w:val=""/>
      <w:lvlJc w:val="left"/>
      <w:pPr>
        <w:ind w:left="360" w:hanging="360"/>
      </w:pPr>
      <w:rPr>
        <w:rFonts w:ascii="Symbol" w:hAnsi="Symbol" w:hint="default"/>
      </w:rPr>
    </w:lvl>
    <w:lvl w:ilvl="1" w:tplc="7C089F9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4307AF"/>
    <w:multiLevelType w:val="hybridMultilevel"/>
    <w:tmpl w:val="D2F22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747954"/>
    <w:multiLevelType w:val="hybridMultilevel"/>
    <w:tmpl w:val="9A263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866AE"/>
    <w:multiLevelType w:val="multilevel"/>
    <w:tmpl w:val="BA2CC578"/>
    <w:lvl w:ilvl="0">
      <w:start w:val="1"/>
      <w:numFmt w:val="decimal"/>
      <w:lvlText w:val="%1."/>
      <w:lvlJc w:val="left"/>
      <w:pPr>
        <w:ind w:left="360" w:hanging="360"/>
      </w:pPr>
      <w:rPr>
        <w:rFonts w:ascii="Calibri" w:hAnsi="Calibri" w:cs="Times New Roman" w:hint="default"/>
        <w:b w:val="0"/>
        <w:i w:val="0"/>
        <w:color w:val="000000" w:themeColor="text1"/>
        <w:sz w:val="22"/>
      </w:rPr>
    </w:lvl>
    <w:lvl w:ilvl="1">
      <w:start w:val="1"/>
      <w:numFmt w:val="upperLetter"/>
      <w:lvlText w:val="%2."/>
      <w:lvlJc w:val="left"/>
      <w:pPr>
        <w:ind w:left="1080" w:hanging="360"/>
      </w:pPr>
      <w:rPr>
        <w:rFonts w:ascii="Calibri" w:hAnsi="Calibri" w:cs="Times New Roman" w:hint="default"/>
        <w:sz w:val="22"/>
      </w:r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B2E598D"/>
    <w:multiLevelType w:val="hybridMultilevel"/>
    <w:tmpl w:val="DEB45602"/>
    <w:lvl w:ilvl="0" w:tplc="24B497D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671E6"/>
    <w:multiLevelType w:val="multilevel"/>
    <w:tmpl w:val="500AEBE4"/>
    <w:lvl w:ilvl="0">
      <w:start w:val="1"/>
      <w:numFmt w:val="decimal"/>
      <w:lvlText w:val="%1."/>
      <w:lvlJc w:val="left"/>
      <w:pPr>
        <w:ind w:left="360" w:hanging="360"/>
      </w:pPr>
      <w:rPr>
        <w:rFonts w:ascii="Calibri" w:hAnsi="Calibri" w:cs="Times New Roman" w:hint="default"/>
        <w:b w:val="0"/>
        <w:i w:val="0"/>
        <w:color w:val="000000" w:themeColor="text1"/>
        <w:sz w:val="22"/>
      </w:rPr>
    </w:lvl>
    <w:lvl w:ilvl="1">
      <w:start w:val="1"/>
      <w:numFmt w:val="upperLetter"/>
      <w:lvlText w:val="%2."/>
      <w:lvlJc w:val="left"/>
      <w:pPr>
        <w:ind w:left="1080" w:hanging="360"/>
      </w:pPr>
      <w:rPr>
        <w:rFonts w:ascii="Calibri" w:hAnsi="Calibri" w:cs="Times New Roman" w:hint="default"/>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1A86B63"/>
    <w:multiLevelType w:val="multilevel"/>
    <w:tmpl w:val="04F6C93A"/>
    <w:lvl w:ilvl="0">
      <w:start w:val="1"/>
      <w:numFmt w:val="decimal"/>
      <w:lvlText w:val="%1."/>
      <w:lvlJc w:val="left"/>
      <w:pPr>
        <w:ind w:left="360" w:hanging="360"/>
      </w:pPr>
      <w:rPr>
        <w:rFonts w:ascii="Calibri" w:hAnsi="Calibri" w:cs="Times New Roman" w:hint="default"/>
        <w:b w:val="0"/>
        <w:i w:val="0"/>
        <w:color w:val="000000" w:themeColor="text1"/>
        <w:sz w:val="22"/>
      </w:rPr>
    </w:lvl>
    <w:lvl w:ilvl="1">
      <w:start w:val="1"/>
      <w:numFmt w:val="decimal"/>
      <w:lvlText w:val="%2."/>
      <w:lvlJc w:val="left"/>
      <w:pPr>
        <w:ind w:left="1080" w:hanging="360"/>
      </w:pPr>
      <w:rPr>
        <w:rFonts w:ascii="Calibri" w:hAnsi="Calibri" w:hint="default"/>
        <w:b w:val="0"/>
        <w:i w:val="0"/>
        <w:color w:val="000000" w:themeColor="text1"/>
        <w:sz w:val="20"/>
      </w:r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54F039E"/>
    <w:multiLevelType w:val="hybridMultilevel"/>
    <w:tmpl w:val="E1E81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F6106A"/>
    <w:multiLevelType w:val="hybridMultilevel"/>
    <w:tmpl w:val="87AC51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C036E"/>
    <w:multiLevelType w:val="multilevel"/>
    <w:tmpl w:val="500AEBE4"/>
    <w:lvl w:ilvl="0">
      <w:start w:val="1"/>
      <w:numFmt w:val="decimal"/>
      <w:lvlText w:val="%1."/>
      <w:lvlJc w:val="left"/>
      <w:pPr>
        <w:ind w:left="360" w:hanging="360"/>
      </w:pPr>
      <w:rPr>
        <w:rFonts w:ascii="Calibri" w:hAnsi="Calibri" w:cs="Times New Roman" w:hint="default"/>
        <w:b w:val="0"/>
        <w:i w:val="0"/>
        <w:color w:val="000000" w:themeColor="text1"/>
        <w:sz w:val="22"/>
      </w:rPr>
    </w:lvl>
    <w:lvl w:ilvl="1">
      <w:start w:val="1"/>
      <w:numFmt w:val="upperLetter"/>
      <w:lvlText w:val="%2."/>
      <w:lvlJc w:val="left"/>
      <w:pPr>
        <w:ind w:left="1080" w:hanging="360"/>
      </w:pPr>
      <w:rPr>
        <w:rFonts w:ascii="Calibri" w:hAnsi="Calibri" w:cs="Times New Roman" w:hint="default"/>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70617D8"/>
    <w:multiLevelType w:val="multilevel"/>
    <w:tmpl w:val="500AEBE4"/>
    <w:lvl w:ilvl="0">
      <w:start w:val="1"/>
      <w:numFmt w:val="decimal"/>
      <w:lvlText w:val="%1."/>
      <w:lvlJc w:val="left"/>
      <w:pPr>
        <w:ind w:left="360" w:hanging="360"/>
      </w:pPr>
      <w:rPr>
        <w:rFonts w:ascii="Calibri" w:hAnsi="Calibri" w:cs="Times New Roman" w:hint="default"/>
        <w:b w:val="0"/>
        <w:i w:val="0"/>
        <w:color w:val="000000" w:themeColor="text1"/>
        <w:sz w:val="22"/>
      </w:rPr>
    </w:lvl>
    <w:lvl w:ilvl="1">
      <w:start w:val="1"/>
      <w:numFmt w:val="upperLetter"/>
      <w:lvlText w:val="%2."/>
      <w:lvlJc w:val="left"/>
      <w:pPr>
        <w:ind w:left="720" w:hanging="360"/>
      </w:pPr>
      <w:rPr>
        <w:rFonts w:ascii="Calibri" w:hAnsi="Calibri" w:cs="Times New Roman" w:hint="default"/>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CB42756"/>
    <w:multiLevelType w:val="multilevel"/>
    <w:tmpl w:val="500AEBE4"/>
    <w:lvl w:ilvl="0">
      <w:start w:val="1"/>
      <w:numFmt w:val="decimal"/>
      <w:lvlText w:val="%1."/>
      <w:lvlJc w:val="left"/>
      <w:pPr>
        <w:ind w:left="360" w:hanging="360"/>
      </w:pPr>
      <w:rPr>
        <w:rFonts w:ascii="Calibri" w:hAnsi="Calibri" w:cs="Times New Roman" w:hint="default"/>
        <w:b w:val="0"/>
        <w:i w:val="0"/>
        <w:color w:val="000000" w:themeColor="text1"/>
        <w:sz w:val="22"/>
      </w:rPr>
    </w:lvl>
    <w:lvl w:ilvl="1">
      <w:start w:val="1"/>
      <w:numFmt w:val="upperLetter"/>
      <w:lvlText w:val="%2."/>
      <w:lvlJc w:val="left"/>
      <w:pPr>
        <w:ind w:left="720" w:hanging="360"/>
      </w:pPr>
      <w:rPr>
        <w:rFonts w:ascii="Calibri" w:hAnsi="Calibri" w:cs="Times New Roman" w:hint="default"/>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26049F5"/>
    <w:multiLevelType w:val="hybridMultilevel"/>
    <w:tmpl w:val="A27AD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lvlText w:val="%1."/>
        <w:lvlJc w:val="left"/>
        <w:pPr>
          <w:ind w:left="360" w:hanging="360"/>
        </w:pPr>
        <w:rPr>
          <w:rFonts w:ascii="Calibri" w:hAnsi="Calibri" w:cs="Times New Roman" w:hint="default"/>
          <w:b w:val="0"/>
          <w:i w:val="0"/>
          <w:color w:val="000000" w:themeColor="text1"/>
          <w:sz w:val="22"/>
        </w:rPr>
      </w:lvl>
    </w:lvlOverride>
    <w:lvlOverride w:ilvl="1">
      <w:lvl w:ilvl="1">
        <w:start w:val="1"/>
        <w:numFmt w:val="upperLetter"/>
        <w:lvlText w:val="%2."/>
        <w:lvlJc w:val="left"/>
        <w:pPr>
          <w:ind w:left="720" w:hanging="360"/>
        </w:pPr>
        <w:rPr>
          <w:rFonts w:ascii="Calibri" w:hAnsi="Calibri" w:cs="Times New Roman" w:hint="default"/>
          <w:sz w:val="22"/>
        </w:r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9"/>
  </w:num>
  <w:num w:numId="8">
    <w:abstractNumId w:val="13"/>
  </w:num>
  <w:num w:numId="9">
    <w:abstractNumId w:val="1"/>
  </w:num>
  <w:num w:numId="10">
    <w:abstractNumId w:val="4"/>
  </w:num>
  <w:num w:numId="11">
    <w:abstractNumId w:val="7"/>
  </w:num>
  <w:num w:numId="12">
    <w:abstractNumId w:val="2"/>
  </w:num>
  <w:num w:numId="13">
    <w:abstractNumId w:val="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5"/>
    <w:rsid w:val="00003390"/>
    <w:rsid w:val="0000761C"/>
    <w:rsid w:val="00030FFE"/>
    <w:rsid w:val="00037F3D"/>
    <w:rsid w:val="00051073"/>
    <w:rsid w:val="000737A2"/>
    <w:rsid w:val="000807D7"/>
    <w:rsid w:val="0008529A"/>
    <w:rsid w:val="000B7D1E"/>
    <w:rsid w:val="000E3D70"/>
    <w:rsid w:val="000F1F48"/>
    <w:rsid w:val="00103C2E"/>
    <w:rsid w:val="0011288A"/>
    <w:rsid w:val="0012024E"/>
    <w:rsid w:val="00127D39"/>
    <w:rsid w:val="0018149E"/>
    <w:rsid w:val="001A4ABD"/>
    <w:rsid w:val="001C5B68"/>
    <w:rsid w:val="001C798A"/>
    <w:rsid w:val="001D11DA"/>
    <w:rsid w:val="001D12BC"/>
    <w:rsid w:val="001D4ABC"/>
    <w:rsid w:val="001E463F"/>
    <w:rsid w:val="001F4A95"/>
    <w:rsid w:val="00212002"/>
    <w:rsid w:val="00216D64"/>
    <w:rsid w:val="0022508F"/>
    <w:rsid w:val="00243B1F"/>
    <w:rsid w:val="002567DF"/>
    <w:rsid w:val="002665CF"/>
    <w:rsid w:val="00291AC0"/>
    <w:rsid w:val="002A28F5"/>
    <w:rsid w:val="002B1F18"/>
    <w:rsid w:val="002D3FAA"/>
    <w:rsid w:val="003037B0"/>
    <w:rsid w:val="00364BC8"/>
    <w:rsid w:val="0039735F"/>
    <w:rsid w:val="003C0E60"/>
    <w:rsid w:val="003E18D5"/>
    <w:rsid w:val="003F1619"/>
    <w:rsid w:val="003F2BB8"/>
    <w:rsid w:val="00407883"/>
    <w:rsid w:val="00426AEE"/>
    <w:rsid w:val="00431456"/>
    <w:rsid w:val="0043341D"/>
    <w:rsid w:val="00453C31"/>
    <w:rsid w:val="00461820"/>
    <w:rsid w:val="00472152"/>
    <w:rsid w:val="00487E77"/>
    <w:rsid w:val="00491FFB"/>
    <w:rsid w:val="004E2C7A"/>
    <w:rsid w:val="00555C9F"/>
    <w:rsid w:val="005876A7"/>
    <w:rsid w:val="00590AB3"/>
    <w:rsid w:val="00597158"/>
    <w:rsid w:val="005A17F6"/>
    <w:rsid w:val="005B46FF"/>
    <w:rsid w:val="005E0236"/>
    <w:rsid w:val="005F506D"/>
    <w:rsid w:val="006139AC"/>
    <w:rsid w:val="00613BDA"/>
    <w:rsid w:val="0061764C"/>
    <w:rsid w:val="00645022"/>
    <w:rsid w:val="0067373A"/>
    <w:rsid w:val="00677084"/>
    <w:rsid w:val="00683B09"/>
    <w:rsid w:val="006A1B1B"/>
    <w:rsid w:val="006A45DE"/>
    <w:rsid w:val="00724A35"/>
    <w:rsid w:val="00732F09"/>
    <w:rsid w:val="00772F04"/>
    <w:rsid w:val="007A52CF"/>
    <w:rsid w:val="007C2BB4"/>
    <w:rsid w:val="007D51A6"/>
    <w:rsid w:val="007E10BD"/>
    <w:rsid w:val="00825E2B"/>
    <w:rsid w:val="0084020C"/>
    <w:rsid w:val="008A6E7E"/>
    <w:rsid w:val="008B1EF0"/>
    <w:rsid w:val="008D0E77"/>
    <w:rsid w:val="008F2E34"/>
    <w:rsid w:val="008F306F"/>
    <w:rsid w:val="0092004E"/>
    <w:rsid w:val="00935BCA"/>
    <w:rsid w:val="00937F64"/>
    <w:rsid w:val="00955846"/>
    <w:rsid w:val="009569B1"/>
    <w:rsid w:val="00963A4A"/>
    <w:rsid w:val="0097685F"/>
    <w:rsid w:val="00985C10"/>
    <w:rsid w:val="009A441D"/>
    <w:rsid w:val="00A04920"/>
    <w:rsid w:val="00A30248"/>
    <w:rsid w:val="00A44B2C"/>
    <w:rsid w:val="00A63004"/>
    <w:rsid w:val="00A96150"/>
    <w:rsid w:val="00AA12CA"/>
    <w:rsid w:val="00AA482E"/>
    <w:rsid w:val="00AF2E22"/>
    <w:rsid w:val="00B27AF2"/>
    <w:rsid w:val="00B61F85"/>
    <w:rsid w:val="00BA3D89"/>
    <w:rsid w:val="00BE2418"/>
    <w:rsid w:val="00BE2F40"/>
    <w:rsid w:val="00C06766"/>
    <w:rsid w:val="00C22964"/>
    <w:rsid w:val="00C26AB4"/>
    <w:rsid w:val="00C3172E"/>
    <w:rsid w:val="00C346DE"/>
    <w:rsid w:val="00C3732D"/>
    <w:rsid w:val="00C5769D"/>
    <w:rsid w:val="00C73A35"/>
    <w:rsid w:val="00CC2AB0"/>
    <w:rsid w:val="00CF4755"/>
    <w:rsid w:val="00D063EB"/>
    <w:rsid w:val="00D22664"/>
    <w:rsid w:val="00D5195C"/>
    <w:rsid w:val="00D62A4F"/>
    <w:rsid w:val="00D70A76"/>
    <w:rsid w:val="00DC627B"/>
    <w:rsid w:val="00DE1F86"/>
    <w:rsid w:val="00E33F5E"/>
    <w:rsid w:val="00E52BF7"/>
    <w:rsid w:val="00E62EAA"/>
    <w:rsid w:val="00E93635"/>
    <w:rsid w:val="00EA5962"/>
    <w:rsid w:val="00EC1D8D"/>
    <w:rsid w:val="00ED6301"/>
    <w:rsid w:val="00EF2A78"/>
    <w:rsid w:val="00EF3195"/>
    <w:rsid w:val="00F07F14"/>
    <w:rsid w:val="00F113B8"/>
    <w:rsid w:val="00F15031"/>
    <w:rsid w:val="00F23779"/>
    <w:rsid w:val="00F42E15"/>
    <w:rsid w:val="00F63BD1"/>
    <w:rsid w:val="00F87B84"/>
    <w:rsid w:val="00F92E74"/>
    <w:rsid w:val="00FA351F"/>
    <w:rsid w:val="00FB2B6A"/>
    <w:rsid w:val="00FB5C2E"/>
    <w:rsid w:val="00FC71D9"/>
    <w:rsid w:val="00FC7D43"/>
    <w:rsid w:val="00FD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2B"/>
    <w:pPr>
      <w:spacing w:line="240" w:lineRule="auto"/>
    </w:pPr>
  </w:style>
  <w:style w:type="paragraph" w:styleId="Heading1">
    <w:name w:val="heading 1"/>
    <w:basedOn w:val="Normal"/>
    <w:next w:val="Normal"/>
    <w:link w:val="Heading1Char"/>
    <w:uiPriority w:val="9"/>
    <w:qFormat/>
    <w:rsid w:val="00825E2B"/>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825E2B"/>
    <w:pPr>
      <w:keepNext/>
      <w:keepLines/>
      <w:pBdr>
        <w:top w:val="single" w:sz="4" w:space="1" w:color="auto"/>
      </w:pBdr>
      <w:spacing w:before="200" w:after="0"/>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E2B"/>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semiHidden/>
    <w:rsid w:val="00825E2B"/>
    <w:rPr>
      <w:rFonts w:eastAsiaTheme="majorEastAsia" w:cstheme="majorBidi"/>
      <w:b/>
      <w:bCs/>
      <w:color w:val="000000" w:themeColor="text1"/>
      <w:sz w:val="28"/>
      <w:szCs w:val="26"/>
    </w:rPr>
  </w:style>
  <w:style w:type="paragraph" w:styleId="NoSpacing">
    <w:name w:val="No Spacing"/>
    <w:uiPriority w:val="1"/>
    <w:qFormat/>
    <w:rsid w:val="00825E2B"/>
    <w:pPr>
      <w:spacing w:after="0" w:line="240" w:lineRule="auto"/>
    </w:pPr>
  </w:style>
  <w:style w:type="paragraph" w:styleId="ListParagraph">
    <w:name w:val="List Paragraph"/>
    <w:basedOn w:val="Normal"/>
    <w:uiPriority w:val="34"/>
    <w:qFormat/>
    <w:rsid w:val="00825E2B"/>
    <w:pPr>
      <w:ind w:left="720"/>
      <w:contextualSpacing/>
    </w:pPr>
  </w:style>
  <w:style w:type="table" w:styleId="TableGrid">
    <w:name w:val="Table Grid"/>
    <w:basedOn w:val="TableNormal"/>
    <w:uiPriority w:val="59"/>
    <w:rsid w:val="00825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25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5E2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25E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2B"/>
    <w:rPr>
      <w:rFonts w:ascii="Tahoma" w:hAnsi="Tahoma" w:cs="Tahoma"/>
      <w:sz w:val="16"/>
      <w:szCs w:val="16"/>
    </w:rPr>
  </w:style>
  <w:style w:type="paragraph" w:styleId="Header">
    <w:name w:val="header"/>
    <w:basedOn w:val="Normal"/>
    <w:link w:val="HeaderChar"/>
    <w:uiPriority w:val="99"/>
    <w:unhideWhenUsed/>
    <w:rsid w:val="002B1F18"/>
    <w:pPr>
      <w:tabs>
        <w:tab w:val="center" w:pos="4680"/>
        <w:tab w:val="right" w:pos="9360"/>
      </w:tabs>
      <w:spacing w:after="0"/>
    </w:pPr>
  </w:style>
  <w:style w:type="character" w:customStyle="1" w:styleId="HeaderChar">
    <w:name w:val="Header Char"/>
    <w:basedOn w:val="DefaultParagraphFont"/>
    <w:link w:val="Header"/>
    <w:uiPriority w:val="99"/>
    <w:rsid w:val="002B1F18"/>
  </w:style>
  <w:style w:type="paragraph" w:styleId="Footer">
    <w:name w:val="footer"/>
    <w:basedOn w:val="Normal"/>
    <w:link w:val="FooterChar"/>
    <w:uiPriority w:val="99"/>
    <w:unhideWhenUsed/>
    <w:rsid w:val="002B1F18"/>
    <w:pPr>
      <w:tabs>
        <w:tab w:val="center" w:pos="4680"/>
        <w:tab w:val="right" w:pos="9360"/>
      </w:tabs>
      <w:spacing w:after="0"/>
    </w:pPr>
  </w:style>
  <w:style w:type="character" w:customStyle="1" w:styleId="FooterChar">
    <w:name w:val="Footer Char"/>
    <w:basedOn w:val="DefaultParagraphFont"/>
    <w:link w:val="Footer"/>
    <w:uiPriority w:val="99"/>
    <w:rsid w:val="002B1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2B"/>
    <w:pPr>
      <w:spacing w:line="240" w:lineRule="auto"/>
    </w:pPr>
  </w:style>
  <w:style w:type="paragraph" w:styleId="Heading1">
    <w:name w:val="heading 1"/>
    <w:basedOn w:val="Normal"/>
    <w:next w:val="Normal"/>
    <w:link w:val="Heading1Char"/>
    <w:uiPriority w:val="9"/>
    <w:qFormat/>
    <w:rsid w:val="00825E2B"/>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825E2B"/>
    <w:pPr>
      <w:keepNext/>
      <w:keepLines/>
      <w:pBdr>
        <w:top w:val="single" w:sz="4" w:space="1" w:color="auto"/>
      </w:pBdr>
      <w:spacing w:before="200" w:after="0"/>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E2B"/>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semiHidden/>
    <w:rsid w:val="00825E2B"/>
    <w:rPr>
      <w:rFonts w:eastAsiaTheme="majorEastAsia" w:cstheme="majorBidi"/>
      <w:b/>
      <w:bCs/>
      <w:color w:val="000000" w:themeColor="text1"/>
      <w:sz w:val="28"/>
      <w:szCs w:val="26"/>
    </w:rPr>
  </w:style>
  <w:style w:type="paragraph" w:styleId="NoSpacing">
    <w:name w:val="No Spacing"/>
    <w:uiPriority w:val="1"/>
    <w:qFormat/>
    <w:rsid w:val="00825E2B"/>
    <w:pPr>
      <w:spacing w:after="0" w:line="240" w:lineRule="auto"/>
    </w:pPr>
  </w:style>
  <w:style w:type="paragraph" w:styleId="ListParagraph">
    <w:name w:val="List Paragraph"/>
    <w:basedOn w:val="Normal"/>
    <w:uiPriority w:val="34"/>
    <w:qFormat/>
    <w:rsid w:val="00825E2B"/>
    <w:pPr>
      <w:ind w:left="720"/>
      <w:contextualSpacing/>
    </w:pPr>
  </w:style>
  <w:style w:type="table" w:styleId="TableGrid">
    <w:name w:val="Table Grid"/>
    <w:basedOn w:val="TableNormal"/>
    <w:uiPriority w:val="59"/>
    <w:rsid w:val="00825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25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5E2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25E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2B"/>
    <w:rPr>
      <w:rFonts w:ascii="Tahoma" w:hAnsi="Tahoma" w:cs="Tahoma"/>
      <w:sz w:val="16"/>
      <w:szCs w:val="16"/>
    </w:rPr>
  </w:style>
  <w:style w:type="paragraph" w:styleId="Header">
    <w:name w:val="header"/>
    <w:basedOn w:val="Normal"/>
    <w:link w:val="HeaderChar"/>
    <w:uiPriority w:val="99"/>
    <w:unhideWhenUsed/>
    <w:rsid w:val="002B1F18"/>
    <w:pPr>
      <w:tabs>
        <w:tab w:val="center" w:pos="4680"/>
        <w:tab w:val="right" w:pos="9360"/>
      </w:tabs>
      <w:spacing w:after="0"/>
    </w:pPr>
  </w:style>
  <w:style w:type="character" w:customStyle="1" w:styleId="HeaderChar">
    <w:name w:val="Header Char"/>
    <w:basedOn w:val="DefaultParagraphFont"/>
    <w:link w:val="Header"/>
    <w:uiPriority w:val="99"/>
    <w:rsid w:val="002B1F18"/>
  </w:style>
  <w:style w:type="paragraph" w:styleId="Footer">
    <w:name w:val="footer"/>
    <w:basedOn w:val="Normal"/>
    <w:link w:val="FooterChar"/>
    <w:uiPriority w:val="99"/>
    <w:unhideWhenUsed/>
    <w:rsid w:val="002B1F18"/>
    <w:pPr>
      <w:tabs>
        <w:tab w:val="center" w:pos="4680"/>
        <w:tab w:val="right" w:pos="9360"/>
      </w:tabs>
      <w:spacing w:after="0"/>
    </w:pPr>
  </w:style>
  <w:style w:type="character" w:customStyle="1" w:styleId="FooterChar">
    <w:name w:val="Footer Char"/>
    <w:basedOn w:val="DefaultParagraphFont"/>
    <w:link w:val="Footer"/>
    <w:uiPriority w:val="99"/>
    <w:rsid w:val="002B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0548">
      <w:bodyDiv w:val="1"/>
      <w:marLeft w:val="0"/>
      <w:marRight w:val="0"/>
      <w:marTop w:val="0"/>
      <w:marBottom w:val="0"/>
      <w:divBdr>
        <w:top w:val="none" w:sz="0" w:space="0" w:color="auto"/>
        <w:left w:val="none" w:sz="0" w:space="0" w:color="auto"/>
        <w:bottom w:val="none" w:sz="0" w:space="0" w:color="auto"/>
        <w:right w:val="none" w:sz="0" w:space="0" w:color="auto"/>
      </w:divBdr>
    </w:div>
    <w:div w:id="301346020">
      <w:bodyDiv w:val="1"/>
      <w:marLeft w:val="0"/>
      <w:marRight w:val="0"/>
      <w:marTop w:val="0"/>
      <w:marBottom w:val="0"/>
      <w:divBdr>
        <w:top w:val="none" w:sz="0" w:space="0" w:color="auto"/>
        <w:left w:val="none" w:sz="0" w:space="0" w:color="auto"/>
        <w:bottom w:val="none" w:sz="0" w:space="0" w:color="auto"/>
        <w:right w:val="none" w:sz="0" w:space="0" w:color="auto"/>
      </w:divBdr>
    </w:div>
    <w:div w:id="716011629">
      <w:bodyDiv w:val="1"/>
      <w:marLeft w:val="0"/>
      <w:marRight w:val="0"/>
      <w:marTop w:val="0"/>
      <w:marBottom w:val="0"/>
      <w:divBdr>
        <w:top w:val="none" w:sz="0" w:space="0" w:color="auto"/>
        <w:left w:val="none" w:sz="0" w:space="0" w:color="auto"/>
        <w:bottom w:val="none" w:sz="0" w:space="0" w:color="auto"/>
        <w:right w:val="none" w:sz="0" w:space="0" w:color="auto"/>
      </w:divBdr>
    </w:div>
    <w:div w:id="736824586">
      <w:bodyDiv w:val="1"/>
      <w:marLeft w:val="0"/>
      <w:marRight w:val="0"/>
      <w:marTop w:val="0"/>
      <w:marBottom w:val="0"/>
      <w:divBdr>
        <w:top w:val="none" w:sz="0" w:space="0" w:color="auto"/>
        <w:left w:val="none" w:sz="0" w:space="0" w:color="auto"/>
        <w:bottom w:val="none" w:sz="0" w:space="0" w:color="auto"/>
        <w:right w:val="none" w:sz="0" w:space="0" w:color="auto"/>
      </w:divBdr>
    </w:div>
    <w:div w:id="843276871">
      <w:bodyDiv w:val="1"/>
      <w:marLeft w:val="0"/>
      <w:marRight w:val="0"/>
      <w:marTop w:val="0"/>
      <w:marBottom w:val="0"/>
      <w:divBdr>
        <w:top w:val="none" w:sz="0" w:space="0" w:color="auto"/>
        <w:left w:val="none" w:sz="0" w:space="0" w:color="auto"/>
        <w:bottom w:val="none" w:sz="0" w:space="0" w:color="auto"/>
        <w:right w:val="none" w:sz="0" w:space="0" w:color="auto"/>
      </w:divBdr>
    </w:div>
    <w:div w:id="949354662">
      <w:bodyDiv w:val="1"/>
      <w:marLeft w:val="0"/>
      <w:marRight w:val="0"/>
      <w:marTop w:val="0"/>
      <w:marBottom w:val="0"/>
      <w:divBdr>
        <w:top w:val="none" w:sz="0" w:space="0" w:color="auto"/>
        <w:left w:val="none" w:sz="0" w:space="0" w:color="auto"/>
        <w:bottom w:val="none" w:sz="0" w:space="0" w:color="auto"/>
        <w:right w:val="none" w:sz="0" w:space="0" w:color="auto"/>
      </w:divBdr>
    </w:div>
    <w:div w:id="1387796374">
      <w:bodyDiv w:val="1"/>
      <w:marLeft w:val="0"/>
      <w:marRight w:val="0"/>
      <w:marTop w:val="0"/>
      <w:marBottom w:val="0"/>
      <w:divBdr>
        <w:top w:val="none" w:sz="0" w:space="0" w:color="auto"/>
        <w:left w:val="none" w:sz="0" w:space="0" w:color="auto"/>
        <w:bottom w:val="none" w:sz="0" w:space="0" w:color="auto"/>
        <w:right w:val="none" w:sz="0" w:space="0" w:color="auto"/>
      </w:divBdr>
    </w:div>
    <w:div w:id="1783649915">
      <w:bodyDiv w:val="1"/>
      <w:marLeft w:val="0"/>
      <w:marRight w:val="0"/>
      <w:marTop w:val="0"/>
      <w:marBottom w:val="0"/>
      <w:divBdr>
        <w:top w:val="none" w:sz="0" w:space="0" w:color="auto"/>
        <w:left w:val="none" w:sz="0" w:space="0" w:color="auto"/>
        <w:bottom w:val="none" w:sz="0" w:space="0" w:color="auto"/>
        <w:right w:val="none" w:sz="0" w:space="0" w:color="auto"/>
      </w:divBdr>
    </w:div>
    <w:div w:id="1840342499">
      <w:bodyDiv w:val="1"/>
      <w:marLeft w:val="0"/>
      <w:marRight w:val="0"/>
      <w:marTop w:val="0"/>
      <w:marBottom w:val="0"/>
      <w:divBdr>
        <w:top w:val="none" w:sz="0" w:space="0" w:color="auto"/>
        <w:left w:val="none" w:sz="0" w:space="0" w:color="auto"/>
        <w:bottom w:val="none" w:sz="0" w:space="0" w:color="auto"/>
        <w:right w:val="none" w:sz="0" w:space="0" w:color="auto"/>
      </w:divBdr>
    </w:div>
    <w:div w:id="2050956274">
      <w:bodyDiv w:val="1"/>
      <w:marLeft w:val="0"/>
      <w:marRight w:val="0"/>
      <w:marTop w:val="0"/>
      <w:marBottom w:val="0"/>
      <w:divBdr>
        <w:top w:val="none" w:sz="0" w:space="0" w:color="auto"/>
        <w:left w:val="none" w:sz="0" w:space="0" w:color="auto"/>
        <w:bottom w:val="none" w:sz="0" w:space="0" w:color="auto"/>
        <w:right w:val="none" w:sz="0" w:space="0" w:color="auto"/>
      </w:divBdr>
    </w:div>
    <w:div w:id="2138987716">
      <w:bodyDiv w:val="1"/>
      <w:marLeft w:val="0"/>
      <w:marRight w:val="0"/>
      <w:marTop w:val="0"/>
      <w:marBottom w:val="0"/>
      <w:divBdr>
        <w:top w:val="none" w:sz="0" w:space="0" w:color="auto"/>
        <w:left w:val="none" w:sz="0" w:space="0" w:color="auto"/>
        <w:bottom w:val="none" w:sz="0" w:space="0" w:color="auto"/>
        <w:right w:val="none" w:sz="0" w:space="0" w:color="auto"/>
      </w:divBdr>
    </w:div>
    <w:div w:id="214692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6470</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dc:creator>
  <cp:lastModifiedBy>Manias, Jennifer - Hoboken</cp:lastModifiedBy>
  <cp:revision>2</cp:revision>
  <dcterms:created xsi:type="dcterms:W3CDTF">2012-11-30T17:28:00Z</dcterms:created>
  <dcterms:modified xsi:type="dcterms:W3CDTF">2012-11-30T17:28:00Z</dcterms:modified>
</cp:coreProperties>
</file>