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E4" w:rsidRPr="00091434" w:rsidRDefault="004D57E4" w:rsidP="004D57E4">
      <w:pPr>
        <w:pStyle w:val="NormalText"/>
        <w:rPr>
          <w:rFonts w:ascii="Times New Roman" w:hAnsi="Times New Roman"/>
          <w:b/>
          <w:szCs w:val="24"/>
        </w:rPr>
      </w:pPr>
      <w:r w:rsidRPr="00091434">
        <w:rPr>
          <w:rFonts w:ascii="Times New Roman" w:hAnsi="Times New Roman"/>
          <w:b/>
          <w:szCs w:val="24"/>
        </w:rPr>
        <w:t>Chapter 1 Anthropology and the Study of Culture</w:t>
      </w:r>
    </w:p>
    <w:p w:rsidR="004D57E4" w:rsidRPr="00091434" w:rsidRDefault="004D57E4" w:rsidP="004D57E4">
      <w:pPr>
        <w:autoSpaceDE w:val="0"/>
        <w:autoSpaceDN w:val="0"/>
        <w:adjustRightInd w:val="0"/>
        <w:rPr>
          <w:rFonts w:ascii="Times New Roman" w:hAnsi="Times New Roman"/>
          <w:b/>
          <w:bCs/>
          <w:snapToGrid/>
          <w:color w:val="000000"/>
          <w:sz w:val="20"/>
        </w:rPr>
      </w:pPr>
    </w:p>
    <w:p w:rsidR="004D57E4" w:rsidRPr="00091434" w:rsidRDefault="004D57E4" w:rsidP="004D57E4">
      <w:pPr>
        <w:autoSpaceDE w:val="0"/>
        <w:autoSpaceDN w:val="0"/>
        <w:adjustRightInd w:val="0"/>
        <w:rPr>
          <w:rFonts w:ascii="Times New Roman" w:hAnsi="Times New Roman"/>
          <w:b/>
          <w:bCs/>
          <w:snapToGrid/>
          <w:color w:val="000000"/>
          <w:sz w:val="20"/>
        </w:rPr>
      </w:pPr>
      <w:r w:rsidRPr="00091434">
        <w:rPr>
          <w:rFonts w:ascii="Times New Roman" w:hAnsi="Times New Roman"/>
          <w:b/>
          <w:bCs/>
          <w:snapToGrid/>
          <w:color w:val="000000"/>
          <w:sz w:val="20"/>
        </w:rPr>
        <w:t>MULTIPLE CHOICE. Choose the one alternative that best completes the statement or answers the question.</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ind w:right="-600"/>
        <w:rPr>
          <w:rFonts w:ascii="Times New Roman" w:hAnsi="Times New Roman"/>
          <w:snapToGrid/>
          <w:color w:val="000000"/>
          <w:sz w:val="20"/>
        </w:rPr>
      </w:pPr>
    </w:p>
    <w:p w:rsidR="004D57E4" w:rsidRPr="00091434" w:rsidRDefault="004D57E4" w:rsidP="004D57E4">
      <w:pPr>
        <w:autoSpaceDE w:val="0"/>
        <w:autoSpaceDN w:val="0"/>
        <w:adjustRightInd w:val="0"/>
        <w:ind w:right="-600"/>
        <w:rPr>
          <w:rFonts w:ascii="Times New Roman" w:hAnsi="Times New Roman"/>
          <w:snapToGrid/>
          <w:color w:val="000000"/>
          <w:sz w:val="20"/>
        </w:rPr>
      </w:pPr>
      <w:r w:rsidRPr="00091434">
        <w:rPr>
          <w:rFonts w:ascii="Times New Roman" w:hAnsi="Times New Roman"/>
          <w:snapToGrid/>
          <w:color w:val="000000"/>
          <w:sz w:val="20"/>
        </w:rPr>
        <w:t>1.</w:t>
      </w:r>
      <w:r w:rsidRPr="00091434">
        <w:rPr>
          <w:rFonts w:ascii="Times New Roman" w:hAnsi="Times New Roman"/>
          <w:snapToGrid/>
          <w:color w:val="000000"/>
          <w:sz w:val="20"/>
        </w:rPr>
        <w:tab/>
        <w:t>The Garbage Project has much practical relevance because it provides information on</w:t>
      </w:r>
    </w:p>
    <w:p w:rsidR="004D57E4" w:rsidRPr="00091434" w:rsidRDefault="004D57E4" w:rsidP="004D57E4">
      <w:pPr>
        <w:autoSpaceDE w:val="0"/>
        <w:autoSpaceDN w:val="0"/>
        <w:adjustRightInd w:val="0"/>
        <w:ind w:right="-60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how rural areas differ from urban areas.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how long it has taken for garbage from prehistoric times to decompose.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recent consumption patterns.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how the poor of the world are creating the least garbage.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none of the above: the Garbage Project is a case of "pure research" and has no practical relevance.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w:t>
      </w:r>
      <w:r w:rsidRPr="00091434">
        <w:rPr>
          <w:rFonts w:ascii="Times New Roman" w:hAnsi="Times New Roman"/>
          <w:snapToGrid/>
          <w:color w:val="000000"/>
          <w:sz w:val="20"/>
        </w:rPr>
        <w:tab/>
        <w:t>p. 6</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w:t>
      </w:r>
      <w:r w:rsidRPr="00091434">
        <w:rPr>
          <w:rFonts w:ascii="Times New Roman" w:hAnsi="Times New Roman"/>
          <w:snapToGrid/>
          <w:color w:val="000000"/>
          <w:sz w:val="20"/>
        </w:rPr>
        <w:tab/>
        <w:t>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 xml:space="preserve">is more developed in contemporary North America than in contemporary </w:t>
      </w:r>
      <w:smartTag w:uri="urn:schemas-microsoft-com:office:smarttags" w:element="place">
        <w:smartTag w:uri="urn:schemas-microsoft-com:office:smarttags" w:element="country-region">
          <w:r w:rsidRPr="00091434">
            <w:rPr>
              <w:rFonts w:ascii="Times New Roman" w:hAnsi="Times New Roman"/>
              <w:snapToGrid/>
              <w:color w:val="000000"/>
              <w:sz w:val="20"/>
            </w:rPr>
            <w:t>China</w:t>
          </w:r>
        </w:smartTag>
      </w:smartTag>
      <w:r w:rsidRPr="00091434">
        <w:rPr>
          <w:rFonts w:ascii="Times New Roman" w:hAnsi="Times New Roman"/>
          <w:snapToGrid/>
          <w:color w:val="000000"/>
          <w:sz w:val="20"/>
        </w:rPr>
        <w: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first emerged among humans around 10,000 years ago.</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is predominantly transferred through genes.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is being destroyed by globalization.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none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w:t>
      </w:r>
      <w:r w:rsidRPr="00091434">
        <w:rPr>
          <w:rFonts w:ascii="Times New Roman" w:hAnsi="Times New Roman"/>
          <w:snapToGrid/>
          <w:color w:val="000000"/>
          <w:sz w:val="20"/>
        </w:rPr>
        <w:tab/>
        <w:t>p. 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w:t>
      </w:r>
      <w:r w:rsidRPr="00091434">
        <w:rPr>
          <w:rFonts w:ascii="Times New Roman" w:hAnsi="Times New Roman"/>
          <w:snapToGrid/>
          <w:color w:val="000000"/>
          <w:sz w:val="20"/>
        </w:rPr>
        <w:tab/>
        <w:t>The tendency to apply one's own cultural values in judging the behavior and beliefs of people raised in other cultures is known as: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cultural relativism.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cultural universalism.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ethnocentrism.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egocentrism.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cultural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w:t>
      </w:r>
      <w:r w:rsidRPr="00091434">
        <w:rPr>
          <w:rFonts w:ascii="Times New Roman" w:hAnsi="Times New Roman"/>
          <w:snapToGrid/>
          <w:color w:val="000000"/>
          <w:sz w:val="20"/>
        </w:rPr>
        <w:tab/>
        <w:t>p. 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w:t>
      </w:r>
      <w:r w:rsidRPr="00091434">
        <w:rPr>
          <w:rFonts w:ascii="Times New Roman" w:hAnsi="Times New Roman"/>
          <w:snapToGrid/>
          <w:color w:val="000000"/>
          <w:sz w:val="20"/>
        </w:rPr>
        <w:tab/>
        <w:t>A cultural relativist would view contemporary Nacirema culture as: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materialistic, aggressive, and without much worth.</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just as interesting and worthy of study as any other.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more ethical than most others.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adaptively superior to any other.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trivial, frivolous, and simplistic.</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B</w:t>
      </w:r>
      <w:r w:rsidRPr="00091434">
        <w:rPr>
          <w:rFonts w:ascii="Times New Roman" w:hAnsi="Times New Roman"/>
          <w:snapToGrid/>
          <w:color w:val="000000"/>
          <w:sz w:val="20"/>
        </w:rPr>
        <w:tab/>
        <w:t>p. 10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w:t>
      </w:r>
      <w:r w:rsidRPr="00091434">
        <w:rPr>
          <w:rFonts w:ascii="Times New Roman" w:hAnsi="Times New Roman"/>
          <w:snapToGrid/>
          <w:color w:val="000000"/>
          <w:sz w:val="20"/>
        </w:rPr>
        <w:tab/>
        <w:t>Anthropology is usually divided into four fields, but some people claim that a fifth should be included, called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interpretivist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functionalist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theoretical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applied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cultural relativism.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D</w:t>
      </w:r>
      <w:r w:rsidRPr="00091434">
        <w:rPr>
          <w:rFonts w:ascii="Times New Roman" w:hAnsi="Times New Roman"/>
          <w:snapToGrid/>
          <w:color w:val="000000"/>
          <w:sz w:val="20"/>
        </w:rPr>
        <w:tab/>
        <w:t>p. 5</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w:t>
      </w:r>
      <w:r w:rsidRPr="00091434">
        <w:rPr>
          <w:rFonts w:ascii="Times New Roman" w:hAnsi="Times New Roman"/>
          <w:snapToGrid/>
          <w:color w:val="000000"/>
          <w:sz w:val="20"/>
        </w:rPr>
        <w:tab/>
        <w:t>Linguistic anthropologists study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how contemporary languages differ in terms of structure, grammar and sound systems.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nonverbal communication.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how languages change over time.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how languages are related.</w:t>
      </w:r>
      <w:r w:rsidRPr="00091434">
        <w:rPr>
          <w:rFonts w:ascii="Times New Roman" w:hAnsi="Times New Roman"/>
          <w:snapToGrid/>
          <w:color w:val="000000"/>
          <w:sz w:val="20"/>
        </w:rPr>
        <w:tab/>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all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w:t>
      </w:r>
      <w:r w:rsidRPr="00091434">
        <w:rPr>
          <w:rFonts w:ascii="Times New Roman" w:hAnsi="Times New Roman"/>
          <w:snapToGrid/>
          <w:color w:val="000000"/>
          <w:sz w:val="20"/>
        </w:rPr>
        <w:tab/>
        <w:t>p. 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7.</w:t>
      </w:r>
      <w:r w:rsidRPr="00091434">
        <w:rPr>
          <w:rFonts w:ascii="Times New Roman" w:hAnsi="Times New Roman"/>
          <w:snapToGrid/>
          <w:color w:val="000000"/>
          <w:sz w:val="20"/>
        </w:rPr>
        <w:tab/>
        <w:t xml:space="preserve">San peoples of </w:t>
      </w:r>
      <w:smartTag w:uri="urn:schemas-microsoft-com:office:smarttags" w:element="place">
        <w:r w:rsidRPr="00091434">
          <w:rPr>
            <w:rFonts w:ascii="Times New Roman" w:hAnsi="Times New Roman"/>
            <w:snapToGrid/>
            <w:color w:val="000000"/>
            <w:sz w:val="20"/>
          </w:rPr>
          <w:t>Southern Africa</w:t>
        </w:r>
      </w:smartTag>
      <w:r w:rsidRPr="00091434">
        <w:rPr>
          <w:rFonts w:ascii="Times New Roman" w:hAnsi="Times New Roman"/>
          <w:snapToGrid/>
          <w:color w:val="000000"/>
          <w:sz w:val="20"/>
        </w:rPr>
        <w:t xml:space="preserve"> fought a long legal battle to gain profits from </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lastRenderedPageBreak/>
        <w:t>A</w:t>
      </w:r>
      <w:r w:rsidRPr="00091434">
        <w:rPr>
          <w:rFonts w:ascii="Times New Roman" w:hAnsi="Times New Roman"/>
          <w:snapToGrid/>
          <w:color w:val="000000"/>
          <w:sz w:val="20"/>
        </w:rPr>
        <w:tab/>
        <w:t>diamond mines on their land.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the discovery of oil on their land.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a new diet pill.</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all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none of the above: the San are completely demoralized and lack the means of fighting for any kind of rights.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w:t>
      </w:r>
      <w:r w:rsidRPr="00091434">
        <w:rPr>
          <w:rFonts w:ascii="Times New Roman" w:hAnsi="Times New Roman"/>
          <w:snapToGrid/>
          <w:color w:val="000000"/>
          <w:sz w:val="20"/>
        </w:rPr>
        <w:tab/>
        <w:t>p. 21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8.</w:t>
      </w:r>
      <w:r w:rsidRPr="00091434">
        <w:rPr>
          <w:rFonts w:ascii="Times New Roman" w:hAnsi="Times New Roman"/>
          <w:snapToGrid/>
          <w:color w:val="000000"/>
          <w:sz w:val="20"/>
        </w:rPr>
        <w:tab/>
        <w:t>A major theoretical debate exists in cultural anthropology today between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applied anthropologists and archaeologists.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cultural materialists and interpretivist anthropologists.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ecological anthropologists and economic anthropologists.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psychological anthropologists and medical anthropologists.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none of the above: there is no theoretical debate since all cultural anthropologists share the same theoretical perspective.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B</w:t>
      </w:r>
      <w:r w:rsidRPr="00091434">
        <w:rPr>
          <w:rFonts w:ascii="Times New Roman" w:hAnsi="Times New Roman"/>
          <w:snapToGrid/>
          <w:color w:val="000000"/>
          <w:sz w:val="20"/>
        </w:rPr>
        <w:tab/>
        <w:t>p. 24</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9.</w:t>
      </w:r>
      <w:r w:rsidRPr="00091434">
        <w:rPr>
          <w:rFonts w:ascii="Times New Roman" w:hAnsi="Times New Roman"/>
          <w:snapToGrid/>
          <w:color w:val="000000"/>
          <w:sz w:val="20"/>
        </w:rPr>
        <w:tab/>
        <w:t>The field of anthropology that studies human language and communication is called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biological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communication science.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linguistic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applied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audiovisual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w:t>
      </w:r>
      <w:r w:rsidRPr="00091434">
        <w:rPr>
          <w:rFonts w:ascii="Times New Roman" w:hAnsi="Times New Roman"/>
          <w:snapToGrid/>
          <w:color w:val="000000"/>
          <w:sz w:val="20"/>
        </w:rPr>
        <w:tab/>
        <w:t>p. 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10.</w:t>
      </w:r>
      <w:r w:rsidRPr="00091434">
        <w:rPr>
          <w:rFonts w:ascii="Times New Roman" w:hAnsi="Times New Roman"/>
          <w:snapToGrid/>
          <w:color w:val="000000"/>
          <w:sz w:val="20"/>
        </w:rPr>
        <w:tab/>
        <w:t>Archaeologists use which of the following as research materials?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pieces of old pottery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prehistoric stone tools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remains of ruined houses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contemporary garbage heaps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all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w:t>
      </w:r>
      <w:r w:rsidRPr="00091434">
        <w:rPr>
          <w:rFonts w:ascii="Times New Roman" w:hAnsi="Times New Roman"/>
          <w:snapToGrid/>
          <w:color w:val="000000"/>
          <w:sz w:val="20"/>
        </w:rPr>
        <w:tab/>
        <w:t>p. 6</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11.</w:t>
      </w:r>
      <w:r w:rsidRPr="00091434">
        <w:rPr>
          <w:rFonts w:ascii="Times New Roman" w:hAnsi="Times New Roman"/>
          <w:snapToGrid/>
          <w:color w:val="000000"/>
          <w:sz w:val="20"/>
        </w:rPr>
        <w:tab/>
        <w:t>People who have a longstanding connection with their home territory predating colonialism are referred to as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ethnic groups.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racial groups.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local groups.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lost people.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indigenous people.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w:t>
      </w:r>
      <w:r w:rsidRPr="00091434">
        <w:rPr>
          <w:rFonts w:ascii="Times New Roman" w:hAnsi="Times New Roman"/>
          <w:snapToGrid/>
          <w:color w:val="000000"/>
          <w:sz w:val="20"/>
        </w:rPr>
        <w:tab/>
        <w:t>p. 20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12.</w:t>
      </w:r>
      <w:r w:rsidRPr="00091434">
        <w:rPr>
          <w:rFonts w:ascii="Times New Roman" w:hAnsi="Times New Roman"/>
          <w:snapToGrid/>
          <w:color w:val="000000"/>
          <w:sz w:val="20"/>
        </w:rPr>
        <w:tab/>
        <w:t>The main goal of cultural anthropology is to</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understand why people behave and think the way they do.</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predict culture change.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trace the evolution of culture from nonhuman primates to human primates.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discover the biological bases of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learn how to change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A</w:t>
      </w:r>
      <w:r w:rsidRPr="00091434">
        <w:rPr>
          <w:rFonts w:ascii="Times New Roman" w:hAnsi="Times New Roman"/>
          <w:snapToGrid/>
          <w:color w:val="000000"/>
          <w:sz w:val="20"/>
        </w:rPr>
        <w:tab/>
        <w:t>p. 9</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13.</w:t>
      </w:r>
      <w:r w:rsidRPr="00091434">
        <w:rPr>
          <w:rFonts w:ascii="Times New Roman" w:hAnsi="Times New Roman"/>
          <w:snapToGrid/>
          <w:color w:val="000000"/>
          <w:sz w:val="20"/>
        </w:rPr>
        <w:tab/>
        <w:t xml:space="preserve">Biological anthropologists focus on </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the impact of colonialism on different cultures.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cross-cultural patterns of contemporary human politics.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human evolution and contemporary human variation.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how culture is passed on from one generation to the next.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historic data about various cultures.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lastRenderedPageBreak/>
        <w:t>Answer: C</w:t>
      </w:r>
      <w:r w:rsidRPr="00091434">
        <w:rPr>
          <w:rFonts w:ascii="Times New Roman" w:hAnsi="Times New Roman"/>
          <w:snapToGrid/>
          <w:color w:val="000000"/>
          <w:sz w:val="20"/>
        </w:rPr>
        <w:tab/>
        <w:t>p. 5</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14.</w:t>
      </w:r>
      <w:r w:rsidRPr="00091434">
        <w:rPr>
          <w:rFonts w:ascii="Times New Roman" w:hAnsi="Times New Roman"/>
          <w:snapToGrid/>
          <w:color w:val="000000"/>
          <w:sz w:val="20"/>
        </w:rPr>
        <w:tab/>
        <w:t>The functionalist approach says that: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powerful structures shape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cross-cultural comparisons are not valid.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culture should be studied on the basis of how people make a living.</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cultures evolve from primitive to more advanced, or civilized.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culture is like a biological organism with interacting parts.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w:t>
      </w:r>
      <w:r w:rsidRPr="00091434">
        <w:rPr>
          <w:rFonts w:ascii="Times New Roman" w:hAnsi="Times New Roman"/>
          <w:snapToGrid/>
          <w:color w:val="000000"/>
          <w:sz w:val="20"/>
        </w:rPr>
        <w:tab/>
        <w:t>p. 9</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15.</w:t>
      </w:r>
      <w:r w:rsidRPr="00091434">
        <w:rPr>
          <w:rFonts w:ascii="Times New Roman" w:hAnsi="Times New Roman"/>
          <w:snapToGrid/>
          <w:color w:val="000000"/>
          <w:sz w:val="20"/>
        </w:rPr>
        <w:tab/>
        <w:t>The cultural materialist perspective uses a three-level model of culture that includes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infrastructure, structure, and superstructure.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class, "race," and gender.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ethnicity, age, and class.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structure, agency, and change.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globalization, McDonaldization, and localization.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A</w:t>
      </w:r>
      <w:r w:rsidRPr="00091434">
        <w:rPr>
          <w:rFonts w:ascii="Times New Roman" w:hAnsi="Times New Roman"/>
          <w:snapToGrid/>
          <w:color w:val="000000"/>
          <w:sz w:val="20"/>
        </w:rPr>
        <w:tab/>
        <w:t>pp.  23-24</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16.</w:t>
      </w:r>
      <w:r w:rsidRPr="00091434">
        <w:rPr>
          <w:rFonts w:ascii="Times New Roman" w:hAnsi="Times New Roman"/>
          <w:snapToGrid/>
          <w:color w:val="000000"/>
          <w:sz w:val="20"/>
        </w:rPr>
        <w:tab/>
        <w:t>Microcultures, according to the textbook, can be formed on the basis of</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age.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class.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race.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gender.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all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w:t>
      </w:r>
      <w:r w:rsidRPr="00091434">
        <w:rPr>
          <w:rFonts w:ascii="Times New Roman" w:hAnsi="Times New Roman"/>
          <w:snapToGrid/>
          <w:color w:val="000000"/>
          <w:sz w:val="20"/>
        </w:rPr>
        <w:tab/>
        <w:t>p. 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17.</w:t>
      </w:r>
      <w:r w:rsidRPr="00091434">
        <w:rPr>
          <w:rFonts w:ascii="Times New Roman" w:hAnsi="Times New Roman"/>
          <w:snapToGrid/>
          <w:color w:val="000000"/>
          <w:sz w:val="20"/>
        </w:rPr>
        <w:tab/>
        <w:t xml:space="preserve">The San people of </w:t>
      </w:r>
      <w:smartTag w:uri="urn:schemas-microsoft-com:office:smarttags" w:element="place">
        <w:r w:rsidRPr="00091434">
          <w:rPr>
            <w:rFonts w:ascii="Times New Roman" w:hAnsi="Times New Roman"/>
            <w:snapToGrid/>
            <w:color w:val="000000"/>
            <w:sz w:val="20"/>
          </w:rPr>
          <w:t>Southern Africa</w:t>
        </w:r>
      </w:smartTag>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mainly value the hoodia cactus as a source of an hallucinogenic drug.</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worked with transnational advocacy groups to gain a portion of profits from hoodia's use in a diet pill.</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 xml:space="preserve">still earn a living mainly from foraging on their traditional land in the </w:t>
      </w:r>
      <w:smartTag w:uri="urn:schemas-microsoft-com:office:smarttags" w:element="place">
        <w:r w:rsidRPr="00091434">
          <w:rPr>
            <w:rFonts w:ascii="Times New Roman" w:hAnsi="Times New Roman"/>
            <w:snapToGrid/>
            <w:color w:val="000000"/>
            <w:sz w:val="20"/>
          </w:rPr>
          <w:t>Kalahari desert</w:t>
        </w:r>
      </w:smartTag>
      <w:r w:rsidRPr="00091434">
        <w:rPr>
          <w:rFonts w:ascii="Times New Roman" w:hAnsi="Times New Roman"/>
          <w:snapToGrid/>
          <w:color w:val="000000"/>
          <w:sz w:val="20"/>
        </w:rPr>
        <w: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 xml:space="preserve">are now the economically dominant ethnic group in </w:t>
      </w:r>
      <w:smartTag w:uri="urn:schemas-microsoft-com:office:smarttags" w:element="country-region">
        <w:smartTag w:uri="urn:schemas-microsoft-com:office:smarttags" w:element="place">
          <w:r w:rsidRPr="00091434">
            <w:rPr>
              <w:rFonts w:ascii="Times New Roman" w:hAnsi="Times New Roman"/>
              <w:snapToGrid/>
              <w:color w:val="000000"/>
              <w:sz w:val="20"/>
            </w:rPr>
            <w:t>South Africa</w:t>
          </w:r>
        </w:smartTag>
      </w:smartTag>
      <w:r w:rsidRPr="00091434">
        <w:rPr>
          <w:rFonts w:ascii="Times New Roman" w:hAnsi="Times New Roman"/>
          <w:snapToGrid/>
          <w:color w:val="000000"/>
          <w:sz w:val="20"/>
        </w:rPr>
        <w: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now reject the term Bushmen as derogatory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B</w:t>
      </w:r>
      <w:r w:rsidRPr="00091434">
        <w:rPr>
          <w:rFonts w:ascii="Times New Roman" w:hAnsi="Times New Roman"/>
          <w:snapToGrid/>
          <w:color w:val="000000"/>
          <w:sz w:val="20"/>
        </w:rPr>
        <w:tab/>
        <w:t>p. 21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18.</w:t>
      </w:r>
      <w:r w:rsidRPr="00091434">
        <w:rPr>
          <w:rFonts w:ascii="Times New Roman" w:hAnsi="Times New Roman"/>
          <w:snapToGrid/>
          <w:color w:val="000000"/>
          <w:sz w:val="20"/>
        </w:rPr>
        <w:tab/>
        <w:t>The increased spread of international ties and spread of Western capitalism worldwide is referred to as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internationalization.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capitalization.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 xml:space="preserve">interdependency. </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holism.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globalization.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w:t>
      </w:r>
      <w:r w:rsidRPr="00091434">
        <w:rPr>
          <w:rFonts w:ascii="Times New Roman" w:hAnsi="Times New Roman"/>
          <w:snapToGrid/>
          <w:color w:val="000000"/>
          <w:sz w:val="20"/>
        </w:rPr>
        <w:tab/>
        <w:t>E</w:t>
      </w:r>
      <w:r w:rsidRPr="00091434">
        <w:rPr>
          <w:rFonts w:ascii="Times New Roman" w:hAnsi="Times New Roman"/>
          <w:snapToGrid/>
          <w:color w:val="000000"/>
          <w:sz w:val="20"/>
        </w:rPr>
        <w:tab/>
        <w:t>p. 19</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19.</w:t>
      </w:r>
      <w:r w:rsidRPr="00091434">
        <w:rPr>
          <w:rFonts w:ascii="Times New Roman" w:hAnsi="Times New Roman"/>
          <w:snapToGrid/>
          <w:color w:val="000000"/>
          <w:sz w:val="20"/>
        </w:rPr>
        <w:tab/>
        <w:t>The cultural materialist interpretation of the Hindu belief in sacred cows points to</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their ritual purity.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their fertility, as "mother figures."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their economic and environmental value.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all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none of the above.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 xml:space="preserve">Answer: C </w:t>
      </w:r>
      <w:r w:rsidRPr="00091434">
        <w:rPr>
          <w:rFonts w:ascii="Times New Roman" w:hAnsi="Times New Roman"/>
          <w:snapToGrid/>
          <w:color w:val="000000"/>
          <w:sz w:val="20"/>
        </w:rPr>
        <w:tab/>
        <w:t>p. 24</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20.</w:t>
      </w:r>
      <w:r w:rsidRPr="00091434">
        <w:rPr>
          <w:rFonts w:ascii="Times New Roman" w:hAnsi="Times New Roman"/>
          <w:snapToGrid/>
          <w:color w:val="000000"/>
          <w:sz w:val="20"/>
        </w:rPr>
        <w:tab/>
        <w:t xml:space="preserve">Among Tejano immigrants in the </w:t>
      </w:r>
      <w:smartTag w:uri="urn:schemas-microsoft-com:office:smarttags" w:element="place">
        <w:smartTag w:uri="urn:schemas-microsoft-com:office:smarttags" w:element="country-region">
          <w:r w:rsidRPr="00091434">
            <w:rPr>
              <w:rFonts w:ascii="Times New Roman" w:hAnsi="Times New Roman"/>
              <w:snapToGrid/>
              <w:color w:val="000000"/>
              <w:sz w:val="20"/>
            </w:rPr>
            <w:t>United States</w:t>
          </w:r>
        </w:smartTag>
      </w:smartTag>
      <w:r w:rsidRPr="00091434">
        <w:rPr>
          <w:rFonts w:ascii="Times New Roman" w:hAnsi="Times New Roman"/>
          <w:snapToGrid/>
          <w:color w:val="000000"/>
          <w:sz w:val="20"/>
        </w:rPr>
        <w:t>, making tamales symbolizes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 xml:space="preserve">a connection with the homeland in </w:t>
      </w:r>
      <w:smartTag w:uri="urn:schemas-microsoft-com:office:smarttags" w:element="place">
        <w:smartTag w:uri="urn:schemas-microsoft-com:office:smarttags" w:element="country-region">
          <w:r w:rsidRPr="00091434">
            <w:rPr>
              <w:rFonts w:ascii="Times New Roman" w:hAnsi="Times New Roman"/>
              <w:snapToGrid/>
              <w:color w:val="000000"/>
              <w:sz w:val="20"/>
            </w:rPr>
            <w:t>Mexico</w:t>
          </w:r>
        </w:smartTag>
      </w:smartTag>
      <w:r w:rsidRPr="00091434">
        <w:rPr>
          <w:rFonts w:ascii="Times New Roman" w:hAnsi="Times New Roman"/>
          <w:snapToGrid/>
          <w:color w:val="000000"/>
          <w:sz w:val="20"/>
        </w:rPr>
        <w: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the triumph of culture over nature.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rejection of US values especially fast food.</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a woman's role as a "good wife."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lastRenderedPageBreak/>
        <w:t>E</w:t>
      </w:r>
      <w:r w:rsidRPr="00091434">
        <w:rPr>
          <w:rFonts w:ascii="Times New Roman" w:hAnsi="Times New Roman"/>
          <w:snapToGrid/>
          <w:color w:val="000000"/>
          <w:sz w:val="20"/>
        </w:rPr>
        <w:tab/>
        <w:t>the importance of corn in Tejano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D</w:t>
      </w:r>
      <w:r w:rsidRPr="00091434">
        <w:rPr>
          <w:rFonts w:ascii="Times New Roman" w:hAnsi="Times New Roman"/>
          <w:snapToGrid/>
          <w:color w:val="000000"/>
          <w:sz w:val="20"/>
        </w:rPr>
        <w:tab/>
        <w:t>p. 15</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21.</w:t>
      </w:r>
      <w:r w:rsidRPr="00091434">
        <w:rPr>
          <w:rFonts w:ascii="Times New Roman" w:hAnsi="Times New Roman"/>
          <w:snapToGrid/>
          <w:color w:val="000000"/>
          <w:sz w:val="20"/>
        </w:rPr>
        <w:tab/>
        <w:t xml:space="preserve">A recent mental health disorder in </w:t>
      </w:r>
      <w:smartTag w:uri="urn:schemas-microsoft-com:office:smarttags" w:element="place">
        <w:smartTag w:uri="urn:schemas-microsoft-com:office:smarttags" w:element="country-region">
          <w:r w:rsidRPr="00091434">
            <w:rPr>
              <w:rFonts w:ascii="Times New Roman" w:hAnsi="Times New Roman"/>
              <w:snapToGrid/>
              <w:color w:val="000000"/>
              <w:sz w:val="20"/>
            </w:rPr>
            <w:t>Japan</w:t>
          </w:r>
        </w:smartTag>
      </w:smartTag>
      <w:r w:rsidRPr="00091434">
        <w:rPr>
          <w:rFonts w:ascii="Times New Roman" w:hAnsi="Times New Roman"/>
          <w:snapToGrid/>
          <w:color w:val="000000"/>
          <w:sz w:val="20"/>
        </w:rPr>
        <w:t xml:space="preserve"> related to sleep is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w:t>
      </w:r>
      <w:r w:rsidRPr="00091434">
        <w:rPr>
          <w:rFonts w:ascii="Times New Roman" w:hAnsi="Times New Roman"/>
          <w:snapToGrid/>
          <w:color w:val="000000"/>
          <w:sz w:val="20"/>
        </w:rPr>
        <w:tab/>
        <w:t>insomnia.</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B</w:t>
      </w:r>
      <w:r w:rsidRPr="00091434">
        <w:rPr>
          <w:rFonts w:ascii="Times New Roman" w:hAnsi="Times New Roman"/>
          <w:snapToGrid/>
          <w:color w:val="000000"/>
          <w:sz w:val="20"/>
        </w:rPr>
        <w:tab/>
        <w:t>nightmares about work.</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C</w:t>
      </w:r>
      <w:r w:rsidRPr="00091434">
        <w:rPr>
          <w:rFonts w:ascii="Times New Roman" w:hAnsi="Times New Roman"/>
          <w:snapToGrid/>
          <w:color w:val="000000"/>
          <w:sz w:val="20"/>
        </w:rPr>
        <w:tab/>
        <w:t>falling asleep during the day.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D</w:t>
      </w:r>
      <w:r w:rsidRPr="00091434">
        <w:rPr>
          <w:rFonts w:ascii="Times New Roman" w:hAnsi="Times New Roman"/>
          <w:snapToGrid/>
          <w:color w:val="000000"/>
          <w:sz w:val="20"/>
        </w:rPr>
        <w:tab/>
        <w:t>sleeping sickness.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E</w:t>
      </w:r>
      <w:r w:rsidRPr="00091434">
        <w:rPr>
          <w:rFonts w:ascii="Times New Roman" w:hAnsi="Times New Roman"/>
          <w:snapToGrid/>
          <w:color w:val="000000"/>
          <w:sz w:val="20"/>
        </w:rPr>
        <w:tab/>
        <w:t xml:space="preserve">none of the above: </w:t>
      </w:r>
      <w:smartTag w:uri="urn:schemas-microsoft-com:office:smarttags" w:element="place">
        <w:smartTag w:uri="urn:schemas-microsoft-com:office:smarttags" w:element="country-region">
          <w:r w:rsidRPr="00091434">
            <w:rPr>
              <w:rFonts w:ascii="Times New Roman" w:hAnsi="Times New Roman"/>
              <w:snapToGrid/>
              <w:color w:val="000000"/>
              <w:sz w:val="20"/>
            </w:rPr>
            <w:t>Japan</w:t>
          </w:r>
        </w:smartTag>
      </w:smartTag>
      <w:r w:rsidRPr="00091434">
        <w:rPr>
          <w:rFonts w:ascii="Times New Roman" w:hAnsi="Times New Roman"/>
          <w:snapToGrid/>
          <w:color w:val="000000"/>
          <w:sz w:val="20"/>
        </w:rPr>
        <w:t xml:space="preserve"> has no sleep-related disorder.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w:t>
      </w:r>
      <w:r w:rsidRPr="00091434">
        <w:rPr>
          <w:rFonts w:ascii="Times New Roman" w:hAnsi="Times New Roman"/>
          <w:snapToGrid/>
          <w:color w:val="000000"/>
          <w:sz w:val="20"/>
        </w:rPr>
        <w:tab/>
        <w:t>p. 16</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 xml:space="preserve">22. Paul Farmer has done most of his work in </w:t>
      </w: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A</w:t>
      </w:r>
      <w:r w:rsidRPr="00091434">
        <w:rPr>
          <w:rFonts w:ascii="Times New Roman" w:hAnsi="Times New Roman"/>
          <w:bCs/>
          <w:snapToGrid/>
          <w:color w:val="000000"/>
          <w:sz w:val="20"/>
        </w:rPr>
        <w:tab/>
        <w:t>Mexico</w:t>
      </w: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B</w:t>
      </w:r>
      <w:r w:rsidRPr="00091434">
        <w:rPr>
          <w:rFonts w:ascii="Times New Roman" w:hAnsi="Times New Roman"/>
          <w:bCs/>
          <w:snapToGrid/>
          <w:color w:val="000000"/>
          <w:sz w:val="20"/>
        </w:rPr>
        <w:tab/>
        <w:t>Haiti</w:t>
      </w: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C</w:t>
      </w:r>
      <w:r w:rsidRPr="00091434">
        <w:rPr>
          <w:rFonts w:ascii="Times New Roman" w:hAnsi="Times New Roman"/>
          <w:bCs/>
          <w:snapToGrid/>
          <w:color w:val="000000"/>
          <w:sz w:val="20"/>
        </w:rPr>
        <w:tab/>
        <w:t>Guatemala</w:t>
      </w: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D</w:t>
      </w:r>
      <w:r w:rsidRPr="00091434">
        <w:rPr>
          <w:rFonts w:ascii="Times New Roman" w:hAnsi="Times New Roman"/>
          <w:bCs/>
          <w:snapToGrid/>
          <w:color w:val="000000"/>
          <w:sz w:val="20"/>
        </w:rPr>
        <w:tab/>
        <w:t>Puerto Rico</w:t>
      </w: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E</w:t>
      </w:r>
      <w:r w:rsidRPr="00091434">
        <w:rPr>
          <w:rFonts w:ascii="Times New Roman" w:hAnsi="Times New Roman"/>
          <w:bCs/>
          <w:snapToGrid/>
          <w:color w:val="000000"/>
          <w:sz w:val="20"/>
        </w:rPr>
        <w:tab/>
        <w:t>Dominican Republic</w:t>
      </w:r>
    </w:p>
    <w:p w:rsidR="004D57E4" w:rsidRPr="00091434" w:rsidRDefault="004D57E4" w:rsidP="004D57E4">
      <w:pPr>
        <w:autoSpaceDE w:val="0"/>
        <w:autoSpaceDN w:val="0"/>
        <w:adjustRightInd w:val="0"/>
        <w:rPr>
          <w:rFonts w:ascii="Times New Roman" w:hAnsi="Times New Roman"/>
          <w:bCs/>
          <w:snapToGrid/>
          <w:color w:val="000000"/>
          <w:sz w:val="20"/>
        </w:rPr>
      </w:pPr>
      <w:r w:rsidRPr="00091434">
        <w:rPr>
          <w:rFonts w:ascii="Times New Roman" w:hAnsi="Times New Roman"/>
          <w:bCs/>
          <w:snapToGrid/>
          <w:color w:val="000000"/>
          <w:sz w:val="20"/>
        </w:rPr>
        <w:t>Answer: B</w:t>
      </w:r>
      <w:r w:rsidRPr="00091434">
        <w:rPr>
          <w:rFonts w:ascii="Times New Roman" w:hAnsi="Times New Roman"/>
          <w:bCs/>
          <w:snapToGrid/>
          <w:color w:val="000000"/>
          <w:sz w:val="20"/>
        </w:rPr>
        <w:tab/>
        <w:t xml:space="preserve">p.8 </w:t>
      </w:r>
    </w:p>
    <w:p w:rsidR="004D57E4" w:rsidRPr="00091434" w:rsidRDefault="004D57E4" w:rsidP="004D57E4">
      <w:pPr>
        <w:autoSpaceDE w:val="0"/>
        <w:autoSpaceDN w:val="0"/>
        <w:adjustRightInd w:val="0"/>
        <w:rPr>
          <w:rFonts w:ascii="Times New Roman" w:hAnsi="Times New Roman"/>
          <w:b/>
          <w:bCs/>
          <w:snapToGrid/>
          <w:color w:val="000000"/>
          <w:sz w:val="20"/>
        </w:rPr>
      </w:pPr>
    </w:p>
    <w:p w:rsidR="004D57E4" w:rsidRPr="00091434" w:rsidRDefault="004D57E4" w:rsidP="004D57E4">
      <w:pPr>
        <w:autoSpaceDE w:val="0"/>
        <w:autoSpaceDN w:val="0"/>
        <w:adjustRightInd w:val="0"/>
        <w:rPr>
          <w:rFonts w:ascii="Times New Roman" w:hAnsi="Times New Roman"/>
          <w:b/>
          <w:bCs/>
          <w:snapToGrid/>
          <w:color w:val="000000"/>
          <w:sz w:val="20"/>
        </w:rPr>
      </w:pPr>
    </w:p>
    <w:p w:rsidR="004D57E4" w:rsidRPr="00091434" w:rsidRDefault="004D57E4" w:rsidP="004D57E4">
      <w:pPr>
        <w:autoSpaceDE w:val="0"/>
        <w:autoSpaceDN w:val="0"/>
        <w:adjustRightInd w:val="0"/>
        <w:rPr>
          <w:rFonts w:ascii="Times New Roman" w:hAnsi="Times New Roman"/>
          <w:b/>
          <w:bCs/>
          <w:snapToGrid/>
          <w:color w:val="000000"/>
          <w:sz w:val="20"/>
        </w:rPr>
      </w:pPr>
      <w:r w:rsidRPr="00091434">
        <w:rPr>
          <w:rFonts w:ascii="Times New Roman" w:hAnsi="Times New Roman"/>
          <w:b/>
          <w:bCs/>
          <w:snapToGrid/>
          <w:color w:val="000000"/>
          <w:sz w:val="20"/>
        </w:rPr>
        <w:t>TRUE/FALSE. Write 'T' if the statement is true and 'F' if the statement is false.</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23.</w:t>
      </w:r>
      <w:r w:rsidRPr="00091434">
        <w:rPr>
          <w:rFonts w:ascii="Times New Roman" w:hAnsi="Times New Roman"/>
          <w:snapToGrid/>
          <w:color w:val="000000"/>
          <w:sz w:val="20"/>
        </w:rPr>
        <w:tab/>
        <w:t>Culture is best defined as the effects of biological heredity on human behavior.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r>
      <w:r w:rsidRPr="00091434">
        <w:rPr>
          <w:rFonts w:ascii="Times New Roman" w:hAnsi="Times New Roman"/>
          <w:snapToGrid/>
          <w:color w:val="000000"/>
          <w:sz w:val="20"/>
        </w:rPr>
        <w:tab/>
        <w:t>p. 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24.</w:t>
      </w:r>
      <w:r w:rsidRPr="00091434">
        <w:rPr>
          <w:rFonts w:ascii="Times New Roman" w:hAnsi="Times New Roman"/>
          <w:snapToGrid/>
          <w:color w:val="000000"/>
          <w:sz w:val="20"/>
        </w:rPr>
        <w:tab/>
        <w:t>Most North American anthropologists agree that general anthropology consists of five fields.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 xml:space="preserve">Answer: FALSE </w:t>
      </w:r>
      <w:r w:rsidRPr="00091434">
        <w:rPr>
          <w:rFonts w:ascii="Times New Roman" w:hAnsi="Times New Roman"/>
          <w:snapToGrid/>
          <w:color w:val="000000"/>
          <w:sz w:val="20"/>
        </w:rPr>
        <w:tab/>
        <w:t>p. 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25.</w:t>
      </w:r>
      <w:r w:rsidRPr="00091434">
        <w:rPr>
          <w:rFonts w:ascii="Times New Roman" w:hAnsi="Times New Roman"/>
          <w:snapToGrid/>
          <w:color w:val="000000"/>
          <w:sz w:val="20"/>
        </w:rPr>
        <w:tab/>
        <w:t>Indigenous peoples are strongly connected to their homeland, but often do not have legal rights to it.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20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26.</w:t>
      </w:r>
      <w:r w:rsidRPr="00091434">
        <w:rPr>
          <w:rFonts w:ascii="Times New Roman" w:hAnsi="Times New Roman"/>
          <w:snapToGrid/>
          <w:color w:val="000000"/>
          <w:sz w:val="20"/>
        </w:rPr>
        <w:tab/>
        <w:t>Biological determinism is opposed to the perspective called cultural constructionism.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23</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27.</w:t>
      </w:r>
      <w:r w:rsidRPr="00091434">
        <w:rPr>
          <w:rFonts w:ascii="Times New Roman" w:hAnsi="Times New Roman"/>
          <w:snapToGrid/>
          <w:color w:val="000000"/>
          <w:sz w:val="20"/>
        </w:rPr>
        <w:tab/>
        <w:t>Two theoretical trends were influenced by postmodernism: structurism and functionalism.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 11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28.</w:t>
      </w:r>
      <w:r w:rsidRPr="00091434">
        <w:rPr>
          <w:rFonts w:ascii="Times New Roman" w:hAnsi="Times New Roman"/>
          <w:snapToGrid/>
          <w:color w:val="000000"/>
          <w:sz w:val="20"/>
        </w:rPr>
        <w:tab/>
        <w:t>Absolute cultural relativism is a view that promotes questioning and debate concerning cross-cultural practices.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 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29.</w:t>
      </w:r>
      <w:r w:rsidRPr="00091434">
        <w:rPr>
          <w:rFonts w:ascii="Times New Roman" w:hAnsi="Times New Roman"/>
          <w:snapToGrid/>
          <w:color w:val="000000"/>
          <w:sz w:val="20"/>
        </w:rPr>
        <w:tab/>
        <w:t>Cultural constructionism is best seen as a theoretical argument that stands in opposition to cultural relativism.</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 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30.</w:t>
      </w:r>
      <w:r w:rsidRPr="00091434">
        <w:rPr>
          <w:rFonts w:ascii="Times New Roman" w:hAnsi="Times New Roman"/>
          <w:snapToGrid/>
          <w:color w:val="000000"/>
          <w:sz w:val="20"/>
        </w:rPr>
        <w:tab/>
        <w:t>Cultural materialists attempt to learn about culture by examining the material aspects of it, such as the environment and how people make a living within a particular environment.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11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31.</w:t>
      </w:r>
      <w:r w:rsidRPr="00091434">
        <w:rPr>
          <w:rFonts w:ascii="Times New Roman" w:hAnsi="Times New Roman"/>
          <w:snapToGrid/>
          <w:color w:val="000000"/>
          <w:sz w:val="20"/>
        </w:rPr>
        <w:tab/>
        <w:t>One way that Tejano immigrant women can express dissatisfaction with their marriages is by refusing to make tamales.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15</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32.</w:t>
      </w:r>
      <w:r w:rsidRPr="00091434">
        <w:rPr>
          <w:rFonts w:ascii="Times New Roman" w:hAnsi="Times New Roman"/>
          <w:snapToGrid/>
          <w:color w:val="000000"/>
          <w:sz w:val="20"/>
        </w:rPr>
        <w:tab/>
        <w:t>Basic natural functions—such as eating, drinking, sleeping, and eliminating—are done and thought about the same way everywhere, as opposed to cultural functions such as language.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pp. 13-16</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33.</w:t>
      </w:r>
      <w:r w:rsidRPr="00091434">
        <w:rPr>
          <w:rFonts w:ascii="Times New Roman" w:hAnsi="Times New Roman"/>
          <w:snapToGrid/>
          <w:color w:val="000000"/>
          <w:sz w:val="20"/>
        </w:rPr>
        <w:tab/>
        <w:t>Both globalization and localization can be seen in the spread of McDonald's restaurants.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18</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34.</w:t>
      </w:r>
      <w:r w:rsidRPr="00091434">
        <w:rPr>
          <w:rFonts w:ascii="Times New Roman" w:hAnsi="Times New Roman"/>
          <w:snapToGrid/>
          <w:color w:val="000000"/>
          <w:sz w:val="20"/>
        </w:rPr>
        <w:tab/>
        <w:t>Microcultures can be formed on the basis of institutions such as hospitals and schools.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20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35.</w:t>
      </w:r>
      <w:r w:rsidRPr="00091434">
        <w:rPr>
          <w:rFonts w:ascii="Times New Roman" w:hAnsi="Times New Roman"/>
          <w:snapToGrid/>
          <w:color w:val="000000"/>
          <w:sz w:val="20"/>
        </w:rPr>
        <w:tab/>
      </w:r>
      <w:smartTag w:uri="urn:schemas-microsoft-com:office:smarttags" w:element="place">
        <w:smartTag w:uri="urn:schemas-microsoft-com:office:smarttags" w:element="country-region">
          <w:r w:rsidRPr="00091434">
            <w:rPr>
              <w:rFonts w:ascii="Times New Roman" w:hAnsi="Times New Roman"/>
              <w:snapToGrid/>
              <w:color w:val="000000"/>
              <w:sz w:val="20"/>
            </w:rPr>
            <w:t>Papua New Guinea</w:t>
          </w:r>
        </w:smartTag>
      </w:smartTag>
      <w:r w:rsidRPr="00091434">
        <w:rPr>
          <w:rFonts w:ascii="Times New Roman" w:hAnsi="Times New Roman"/>
          <w:snapToGrid/>
          <w:color w:val="000000"/>
          <w:sz w:val="20"/>
        </w:rPr>
        <w:t xml:space="preserve"> has many natural resources and a low rate of HIV/AIDS among its population.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 17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36.</w:t>
      </w:r>
      <w:r w:rsidRPr="00091434">
        <w:rPr>
          <w:rFonts w:ascii="Times New Roman" w:hAnsi="Times New Roman"/>
          <w:snapToGrid/>
          <w:color w:val="000000"/>
          <w:sz w:val="20"/>
        </w:rPr>
        <w:tab/>
        <w:t xml:space="preserve">A study of middle schools in the southwestern </w:t>
      </w:r>
      <w:smartTag w:uri="urn:schemas-microsoft-com:office:smarttags" w:element="PlaceName">
        <w:r w:rsidRPr="00091434">
          <w:rPr>
            <w:rFonts w:ascii="Times New Roman" w:hAnsi="Times New Roman"/>
            <w:snapToGrid/>
            <w:color w:val="000000"/>
            <w:sz w:val="20"/>
          </w:rPr>
          <w:t>Rocky</w:t>
        </w:r>
      </w:smartTag>
      <w:r w:rsidRPr="00091434">
        <w:rPr>
          <w:rFonts w:ascii="Times New Roman" w:hAnsi="Times New Roman"/>
          <w:snapToGrid/>
          <w:color w:val="000000"/>
          <w:sz w:val="20"/>
        </w:rPr>
        <w:t xml:space="preserve"> </w:t>
      </w:r>
      <w:smartTag w:uri="urn:schemas-microsoft-com:office:smarttags" w:element="PlaceType">
        <w:r w:rsidRPr="00091434">
          <w:rPr>
            <w:rFonts w:ascii="Times New Roman" w:hAnsi="Times New Roman"/>
            <w:snapToGrid/>
            <w:color w:val="000000"/>
            <w:sz w:val="20"/>
          </w:rPr>
          <w:t>Mountain</w:t>
        </w:r>
      </w:smartTag>
      <w:r w:rsidRPr="00091434">
        <w:rPr>
          <w:rFonts w:ascii="Times New Roman" w:hAnsi="Times New Roman"/>
          <w:snapToGrid/>
          <w:color w:val="000000"/>
          <w:sz w:val="20"/>
        </w:rPr>
        <w:t xml:space="preserve"> region of the </w:t>
      </w:r>
      <w:smartTag w:uri="urn:schemas-microsoft-com:office:smarttags" w:element="place">
        <w:smartTag w:uri="urn:schemas-microsoft-com:office:smarttags" w:element="country-region">
          <w:r w:rsidRPr="00091434">
            <w:rPr>
              <w:rFonts w:ascii="Times New Roman" w:hAnsi="Times New Roman"/>
              <w:snapToGrid/>
              <w:color w:val="000000"/>
              <w:sz w:val="20"/>
            </w:rPr>
            <w:t>U.S.</w:t>
          </w:r>
        </w:smartTag>
      </w:smartTag>
      <w:r w:rsidRPr="00091434">
        <w:rPr>
          <w:rFonts w:ascii="Times New Roman" w:hAnsi="Times New Roman"/>
          <w:snapToGrid/>
          <w:color w:val="000000"/>
          <w:sz w:val="20"/>
        </w:rPr>
        <w:t xml:space="preserve"> found that Mexican immigrant girls are marginalized, especially because they are not interested in or good at sports.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pp. 21-22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37.</w:t>
      </w:r>
      <w:r w:rsidRPr="00091434">
        <w:rPr>
          <w:rFonts w:ascii="Times New Roman" w:hAnsi="Times New Roman"/>
          <w:snapToGrid/>
          <w:color w:val="000000"/>
          <w:sz w:val="20"/>
        </w:rPr>
        <w:tab/>
        <w:t xml:space="preserve">The Weyéwa people of </w:t>
      </w:r>
      <w:smartTag w:uri="urn:schemas-microsoft-com:office:smarttags" w:element="place">
        <w:smartTag w:uri="urn:schemas-microsoft-com:office:smarttags" w:element="country-region">
          <w:r w:rsidRPr="00091434">
            <w:rPr>
              <w:rFonts w:ascii="Times New Roman" w:hAnsi="Times New Roman"/>
              <w:snapToGrid/>
              <w:color w:val="000000"/>
              <w:sz w:val="20"/>
            </w:rPr>
            <w:t>Indonesia</w:t>
          </w:r>
        </w:smartTag>
      </w:smartTag>
      <w:r w:rsidRPr="00091434">
        <w:rPr>
          <w:rFonts w:ascii="Times New Roman" w:hAnsi="Times New Roman"/>
          <w:snapToGrid/>
          <w:color w:val="000000"/>
          <w:sz w:val="20"/>
        </w:rPr>
        <w:t xml:space="preserve"> are known for recognizing over 20 types of "taste."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 13</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widowControl/>
        <w:rPr>
          <w:rFonts w:ascii="Times New Roman" w:hAnsi="Times New Roman"/>
          <w:snapToGrid/>
          <w:sz w:val="20"/>
        </w:rPr>
      </w:pPr>
      <w:r w:rsidRPr="00091434">
        <w:rPr>
          <w:rFonts w:ascii="Times New Roman" w:hAnsi="Times New Roman"/>
          <w:snapToGrid/>
          <w:sz w:val="20"/>
        </w:rPr>
        <w:t>38</w:t>
      </w:r>
      <w:r w:rsidRPr="00091434">
        <w:rPr>
          <w:rFonts w:ascii="Times New Roman" w:hAnsi="Times New Roman"/>
          <w:snapToGrid/>
          <w:szCs w:val="24"/>
        </w:rPr>
        <w:t xml:space="preserve">. </w:t>
      </w:r>
      <w:r w:rsidRPr="00091434">
        <w:rPr>
          <w:rFonts w:ascii="Times New Roman" w:hAnsi="Times New Roman"/>
          <w:snapToGrid/>
          <w:sz w:val="20"/>
        </w:rPr>
        <w:t xml:space="preserve">The Paul Farmer Effect refers to growing student interest in combining the study of anthropology with </w:t>
      </w:r>
      <w:r w:rsidRPr="00091434">
        <w:rPr>
          <w:rFonts w:ascii="Times New Roman" w:hAnsi="Times New Roman"/>
          <w:snapToGrid/>
          <w:sz w:val="20"/>
        </w:rPr>
        <w:tab/>
        <w:t xml:space="preserve">psychology. </w:t>
      </w:r>
    </w:p>
    <w:p w:rsidR="004D57E4" w:rsidRPr="00091434" w:rsidRDefault="004D57E4" w:rsidP="004D57E4">
      <w:pPr>
        <w:widowControl/>
        <w:rPr>
          <w:rFonts w:ascii="Times New Roman" w:hAnsi="Times New Roman"/>
          <w:snapToGrid/>
          <w:sz w:val="20"/>
        </w:rPr>
      </w:pPr>
      <w:r w:rsidRPr="00091434">
        <w:rPr>
          <w:rFonts w:ascii="Times New Roman" w:hAnsi="Times New Roman"/>
          <w:snapToGrid/>
          <w:sz w:val="20"/>
        </w:rPr>
        <w:t>Answer: FALSE p. 8</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39.</w:t>
      </w:r>
      <w:r w:rsidRPr="00091434">
        <w:rPr>
          <w:rFonts w:ascii="Times New Roman" w:hAnsi="Times New Roman"/>
          <w:snapToGrid/>
          <w:color w:val="000000"/>
          <w:sz w:val="20"/>
        </w:rPr>
        <w:tab/>
        <w:t>The four models of cultural interaction are: clash of civilizations, McDonaldization, hybridization, and localization.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TRUE</w:t>
      </w:r>
      <w:r w:rsidRPr="00091434">
        <w:rPr>
          <w:rFonts w:ascii="Times New Roman" w:hAnsi="Times New Roman"/>
          <w:snapToGrid/>
          <w:color w:val="000000"/>
          <w:sz w:val="20"/>
        </w:rPr>
        <w:tab/>
        <w:t>p. 18</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40.</w:t>
      </w:r>
      <w:r w:rsidRPr="00091434">
        <w:rPr>
          <w:rFonts w:ascii="Times New Roman" w:hAnsi="Times New Roman"/>
          <w:snapToGrid/>
          <w:color w:val="000000"/>
          <w:sz w:val="20"/>
        </w:rPr>
        <w:tab/>
        <w:t xml:space="preserve">In </w:t>
      </w:r>
      <w:smartTag w:uri="urn:schemas-microsoft-com:office:smarttags" w:element="place">
        <w:smartTag w:uri="urn:schemas-microsoft-com:office:smarttags" w:element="country-region">
          <w:r w:rsidRPr="00091434">
            <w:rPr>
              <w:rFonts w:ascii="Times New Roman" w:hAnsi="Times New Roman"/>
              <w:snapToGrid/>
              <w:color w:val="000000"/>
              <w:sz w:val="20"/>
            </w:rPr>
            <w:t>India</w:t>
          </w:r>
        </w:smartTag>
      </w:smartTag>
      <w:r w:rsidRPr="00091434">
        <w:rPr>
          <w:rFonts w:ascii="Times New Roman" w:hAnsi="Times New Roman"/>
          <w:snapToGrid/>
          <w:color w:val="000000"/>
          <w:sz w:val="20"/>
        </w:rPr>
        <w:t>, widows wear black.</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FALSE</w:t>
      </w:r>
      <w:r w:rsidRPr="00091434">
        <w:rPr>
          <w:rFonts w:ascii="Times New Roman" w:hAnsi="Times New Roman"/>
          <w:snapToGrid/>
          <w:color w:val="000000"/>
          <w:sz w:val="20"/>
        </w:rPr>
        <w:tab/>
        <w:t>p. 17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b/>
          <w:bCs/>
          <w:snapToGrid/>
          <w:color w:val="000000"/>
          <w:sz w:val="20"/>
        </w:rPr>
      </w:pPr>
    </w:p>
    <w:p w:rsidR="004D57E4" w:rsidRPr="00091434" w:rsidRDefault="004D57E4" w:rsidP="004D57E4">
      <w:pPr>
        <w:autoSpaceDE w:val="0"/>
        <w:autoSpaceDN w:val="0"/>
        <w:adjustRightInd w:val="0"/>
        <w:rPr>
          <w:rFonts w:ascii="Times New Roman" w:hAnsi="Times New Roman"/>
          <w:b/>
          <w:bCs/>
          <w:snapToGrid/>
          <w:color w:val="000000"/>
          <w:sz w:val="20"/>
        </w:rPr>
      </w:pPr>
      <w:r w:rsidRPr="00091434">
        <w:rPr>
          <w:rFonts w:ascii="Times New Roman" w:hAnsi="Times New Roman"/>
          <w:b/>
          <w:bCs/>
          <w:snapToGrid/>
          <w:color w:val="000000"/>
          <w:sz w:val="20"/>
        </w:rPr>
        <w:t>IDENTIFICATION/SHORT ANSWER. Write the word or phrase that best completes each statement or answers the question.</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41.</w:t>
      </w:r>
      <w:r w:rsidRPr="00091434">
        <w:rPr>
          <w:rFonts w:ascii="Times New Roman" w:hAnsi="Times New Roman"/>
          <w:snapToGrid/>
          <w:color w:val="000000"/>
          <w:sz w:val="20"/>
        </w:rPr>
        <w:tab/>
        <w:t>In the framework of cultural materialism, the most basic aspect of culture is called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infrastructure</w:t>
      </w:r>
      <w:r w:rsidRPr="00091434">
        <w:rPr>
          <w:rFonts w:ascii="Times New Roman" w:hAnsi="Times New Roman"/>
          <w:snapToGrid/>
          <w:color w:val="000000"/>
          <w:sz w:val="20"/>
        </w:rPr>
        <w:tab/>
        <w:t>pp. 23-24</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42.</w:t>
      </w:r>
      <w:r w:rsidRPr="00091434">
        <w:rPr>
          <w:rFonts w:ascii="Times New Roman" w:hAnsi="Times New Roman"/>
          <w:snapToGrid/>
          <w:color w:val="000000"/>
          <w:sz w:val="20"/>
        </w:rPr>
        <w:tab/>
        <w:t>Malinowski's functionalism approach is similar to the concept of __________, which is the interrelatedness of various aspects of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holism</w:t>
      </w:r>
      <w:r w:rsidRPr="00091434">
        <w:rPr>
          <w:rFonts w:ascii="Times New Roman" w:hAnsi="Times New Roman"/>
          <w:snapToGrid/>
          <w:color w:val="000000"/>
          <w:sz w:val="20"/>
        </w:rPr>
        <w:tab/>
        <w:t>p. 9</w:t>
      </w:r>
    </w:p>
    <w:p w:rsidR="004D57E4" w:rsidRPr="00091434" w:rsidRDefault="004D57E4" w:rsidP="004D57E4">
      <w:pPr>
        <w:widowControl/>
        <w:autoSpaceDE w:val="0"/>
        <w:autoSpaceDN w:val="0"/>
        <w:adjustRightInd w:val="0"/>
        <w:rPr>
          <w:rFonts w:ascii="Times New Roman" w:hAnsi="Times New Roman"/>
          <w:snapToGrid/>
          <w:sz w:val="20"/>
        </w:rPr>
      </w:pP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43.  Judging other people's cultures on the basis of one's own culture is called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ethnocentrism</w:t>
      </w:r>
      <w:r w:rsidRPr="00091434">
        <w:rPr>
          <w:rFonts w:ascii="Times New Roman" w:hAnsi="Times New Roman"/>
          <w:snapToGrid/>
          <w:color w:val="000000"/>
          <w:sz w:val="20"/>
        </w:rPr>
        <w:tab/>
        <w:t>p. 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44.</w:t>
      </w:r>
      <w:r w:rsidRPr="00091434">
        <w:rPr>
          <w:rFonts w:ascii="Times New Roman" w:hAnsi="Times New Roman"/>
          <w:snapToGrid/>
          <w:color w:val="000000"/>
          <w:sz w:val="20"/>
        </w:rPr>
        <w:tab/>
        <w:t>The theoretical approach which is the view that powerful structures such as economics, politics, and media shape cultures and create entrenched systems of inequality and oppression is referred to in the textbook as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structurism</w:t>
      </w:r>
      <w:r w:rsidRPr="00091434">
        <w:rPr>
          <w:rFonts w:ascii="Times New Roman" w:hAnsi="Times New Roman"/>
          <w:snapToGrid/>
          <w:color w:val="000000"/>
          <w:sz w:val="20"/>
        </w:rPr>
        <w:tab/>
        <w:t>p. 11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45.</w:t>
      </w:r>
      <w:r w:rsidRPr="00091434">
        <w:rPr>
          <w:rFonts w:ascii="Times New Roman" w:hAnsi="Times New Roman"/>
          <w:snapToGrid/>
          <w:color w:val="000000"/>
          <w:sz w:val="20"/>
        </w:rPr>
        <w:tab/>
        <w:t>In a cultural materialist framework, the mental aspects of culture are referred to as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superstructure</w:t>
      </w:r>
      <w:r w:rsidRPr="00091434">
        <w:rPr>
          <w:rFonts w:ascii="Times New Roman" w:hAnsi="Times New Roman"/>
          <w:snapToGrid/>
          <w:color w:val="000000"/>
          <w:sz w:val="20"/>
        </w:rPr>
        <w:tab/>
        <w:t>p. 24</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46.</w:t>
      </w:r>
      <w:r w:rsidRPr="00091434">
        <w:rPr>
          <w:rFonts w:ascii="Times New Roman" w:hAnsi="Times New Roman"/>
          <w:snapToGrid/>
          <w:color w:val="000000"/>
          <w:sz w:val="20"/>
        </w:rPr>
        <w:tab/>
        <w:t>__________ refers to the process by which one culture dominates another.</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cultural imperialism</w:t>
      </w:r>
      <w:r w:rsidRPr="00091434">
        <w:rPr>
          <w:rFonts w:ascii="Times New Roman" w:hAnsi="Times New Roman"/>
          <w:snapToGrid/>
          <w:color w:val="000000"/>
          <w:sz w:val="20"/>
        </w:rPr>
        <w:tab/>
        <w:t>p. 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47.</w:t>
      </w:r>
      <w:r w:rsidRPr="00091434">
        <w:rPr>
          <w:rFonts w:ascii="Times New Roman" w:hAnsi="Times New Roman"/>
          <w:snapToGrid/>
          <w:color w:val="000000"/>
          <w:sz w:val="20"/>
        </w:rPr>
        <w:tab/>
        <w:t>__________ refers to the approach that seeks to explain why people do and think what they do by considering biological factors such as people's genes and hormones.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lastRenderedPageBreak/>
        <w:t>Answer: biological determinism</w:t>
      </w:r>
      <w:r w:rsidRPr="00091434">
        <w:rPr>
          <w:rFonts w:ascii="Times New Roman" w:hAnsi="Times New Roman"/>
          <w:snapToGrid/>
          <w:color w:val="000000"/>
          <w:sz w:val="20"/>
        </w:rPr>
        <w:tab/>
        <w:t>p. 23</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48.</w:t>
      </w:r>
      <w:r w:rsidRPr="00091434">
        <w:rPr>
          <w:rFonts w:ascii="Times New Roman" w:hAnsi="Times New Roman"/>
          <w:snapToGrid/>
          <w:color w:val="000000"/>
          <w:sz w:val="20"/>
        </w:rPr>
        <w:tab/>
        <w:t>Franz Boas promoted the theoretical approach called __________, which is the view that individual cultures must be studied and described in their own terms and understood within their own historical context.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historical particularism</w:t>
      </w:r>
      <w:r w:rsidRPr="00091434">
        <w:rPr>
          <w:rFonts w:ascii="Times New Roman" w:hAnsi="Times New Roman"/>
          <w:snapToGrid/>
          <w:color w:val="000000"/>
          <w:sz w:val="20"/>
        </w:rPr>
        <w:tab/>
        <w:t>p. 10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49.</w:t>
      </w:r>
      <w:r w:rsidRPr="00091434">
        <w:rPr>
          <w:rFonts w:ascii="Times New Roman" w:hAnsi="Times New Roman"/>
          <w:snapToGrid/>
          <w:color w:val="000000"/>
          <w:sz w:val="20"/>
        </w:rPr>
        <w:tab/>
        <w:t>An example of a basis for microcultural formation is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“race”/age/gender/class/etc.</w:t>
      </w:r>
      <w:r w:rsidRPr="00091434">
        <w:rPr>
          <w:rFonts w:ascii="Times New Roman" w:hAnsi="Times New Roman"/>
          <w:snapToGrid/>
          <w:color w:val="000000"/>
          <w:sz w:val="20"/>
        </w:rPr>
        <w:tab/>
        <w:t>p. 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50.</w:t>
      </w:r>
      <w:r w:rsidRPr="00091434">
        <w:rPr>
          <w:rFonts w:ascii="Times New Roman" w:hAnsi="Times New Roman"/>
          <w:snapToGrid/>
          <w:color w:val="000000"/>
          <w:sz w:val="20"/>
        </w:rPr>
        <w:tab/>
        <w:t>Excessive daytime sleepiness is correlated with decreased worker productivity in the country of ___________.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Japan</w:t>
      </w:r>
      <w:r w:rsidRPr="00091434">
        <w:rPr>
          <w:rFonts w:ascii="Times New Roman" w:hAnsi="Times New Roman"/>
          <w:snapToGrid/>
          <w:color w:val="000000"/>
          <w:sz w:val="20"/>
        </w:rPr>
        <w:tab/>
        <w:t>p. 16</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51.</w:t>
      </w:r>
      <w:r w:rsidRPr="00091434">
        <w:rPr>
          <w:rFonts w:ascii="Times New Roman" w:hAnsi="Times New Roman"/>
          <w:snapToGrid/>
          <w:color w:val="000000"/>
          <w:sz w:val="20"/>
        </w:rPr>
        <w:tab/>
        <w:t>The concept of biological evolution says that ___________.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early forms of an organism evolve into later forms through the process of natural selection.</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p. 9</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52.</w:t>
      </w:r>
      <w:r w:rsidRPr="00091434">
        <w:rPr>
          <w:rFonts w:ascii="Times New Roman" w:hAnsi="Times New Roman"/>
          <w:snapToGrid/>
          <w:color w:val="000000"/>
          <w:sz w:val="20"/>
        </w:rPr>
        <w:tab/>
        <w:t>Interpretive anthropology and "thick description" are mainly associated with a cultural anthropologist named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Clifford</w:t>
      </w:r>
      <w:r w:rsidRPr="00091434">
        <w:rPr>
          <w:rFonts w:ascii="Times New Roman" w:hAnsi="Times New Roman"/>
          <w:snapToGrid/>
          <w:color w:val="000000"/>
          <w:sz w:val="20"/>
        </w:rPr>
        <w:tab/>
        <w:t>Geertz</w:t>
      </w:r>
      <w:r w:rsidRPr="00091434">
        <w:rPr>
          <w:rFonts w:ascii="Times New Roman" w:hAnsi="Times New Roman"/>
          <w:snapToGrid/>
          <w:color w:val="000000"/>
          <w:sz w:val="20"/>
        </w:rPr>
        <w:tab/>
        <w:t>p. 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53.</w:t>
      </w:r>
      <w:r w:rsidRPr="00091434">
        <w:rPr>
          <w:rFonts w:ascii="Times New Roman" w:hAnsi="Times New Roman"/>
          <w:snapToGrid/>
          <w:color w:val="000000"/>
          <w:sz w:val="20"/>
        </w:rPr>
        <w:tab/>
        <w:t>The French anthropologist Claude Lévi-Strauss is associated with the theoretical perspective called __________.</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French structuralism</w:t>
      </w:r>
      <w:r w:rsidRPr="00091434">
        <w:rPr>
          <w:rFonts w:ascii="Times New Roman" w:hAnsi="Times New Roman"/>
          <w:snapToGrid/>
          <w:color w:val="000000"/>
          <w:sz w:val="20"/>
        </w:rPr>
        <w:tab/>
        <w:t>p. 11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54.</w:t>
      </w:r>
      <w:r w:rsidRPr="00091434">
        <w:rPr>
          <w:rFonts w:ascii="Times New Roman" w:hAnsi="Times New Roman"/>
          <w:snapToGrid/>
          <w:color w:val="000000"/>
          <w:sz w:val="20"/>
        </w:rPr>
        <w:tab/>
        <w:t xml:space="preserve">A step proposed to move anthropology to being "anti-racist anthropology" is </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 examining anthropology's historical connections with racism/increase racial diversity in academia/teach about racism</w:t>
      </w:r>
      <w:r w:rsidRPr="00091434">
        <w:rPr>
          <w:rFonts w:ascii="Times New Roman" w:hAnsi="Times New Roman"/>
          <w:snapToGrid/>
          <w:color w:val="000000"/>
          <w:sz w:val="20"/>
        </w:rPr>
        <w:tab/>
        <w:t xml:space="preserve">    p. 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b/>
          <w:bCs/>
          <w:snapToGrid/>
          <w:color w:val="000000"/>
          <w:sz w:val="20"/>
        </w:rPr>
      </w:pPr>
      <w:r w:rsidRPr="00091434">
        <w:rPr>
          <w:rFonts w:ascii="Times New Roman" w:hAnsi="Times New Roman"/>
          <w:b/>
          <w:bCs/>
          <w:snapToGrid/>
          <w:color w:val="000000"/>
          <w:sz w:val="20"/>
        </w:rPr>
        <w:t>ESSAY. Write a well-organized essay of [will vary: between 50–100 words] for each of the questions below. Make sure your essay has an introductory and concluding sentence and evidence from class to back up your points as necessary.</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55.</w:t>
      </w:r>
      <w:r w:rsidRPr="00091434">
        <w:rPr>
          <w:rFonts w:ascii="Times New Roman" w:hAnsi="Times New Roman"/>
          <w:snapToGrid/>
          <w:color w:val="000000"/>
          <w:sz w:val="20"/>
        </w:rPr>
        <w:tab/>
        <w:t xml:space="preserve">Describe the past and present situation of the San peoples of </w:t>
      </w:r>
      <w:smartTag w:uri="urn:schemas-microsoft-com:office:smarttags" w:element="place">
        <w:r w:rsidRPr="00091434">
          <w:rPr>
            <w:rFonts w:ascii="Times New Roman" w:hAnsi="Times New Roman"/>
            <w:snapToGrid/>
            <w:color w:val="000000"/>
            <w:sz w:val="20"/>
          </w:rPr>
          <w:t>Southern Africa</w:t>
        </w:r>
      </w:smartTag>
      <w:r w:rsidRPr="00091434">
        <w:rPr>
          <w:rFonts w:ascii="Times New Roman" w:hAnsi="Times New Roman"/>
          <w:snapToGrid/>
          <w:color w:val="000000"/>
          <w:sz w:val="20"/>
        </w:rPr>
        <w:t>; discuss the challenges they are currently facing and how they are seeking to rebuild their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p.21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56.</w:t>
      </w:r>
      <w:r w:rsidRPr="00091434">
        <w:rPr>
          <w:rFonts w:ascii="Times New Roman" w:hAnsi="Times New Roman"/>
          <w:snapToGrid/>
          <w:color w:val="000000"/>
          <w:sz w:val="20"/>
        </w:rPr>
        <w:tab/>
        <w:t>State the overall goal(s) of cultural anthropology and provide two examples of how cultural anthropologists have contributed to achieving the goal(s).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pp. 9-12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57.</w:t>
      </w:r>
      <w:r w:rsidRPr="00091434">
        <w:rPr>
          <w:rFonts w:ascii="Times New Roman" w:hAnsi="Times New Roman"/>
          <w:snapToGrid/>
          <w:color w:val="000000"/>
          <w:sz w:val="20"/>
        </w:rPr>
        <w:tab/>
        <w:t>What is a microculture and what are some examples of important microcultures?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pp. 12, 18-20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58.</w:t>
      </w:r>
      <w:r w:rsidRPr="00091434">
        <w:rPr>
          <w:rFonts w:ascii="Times New Roman" w:hAnsi="Times New Roman"/>
          <w:snapToGrid/>
          <w:color w:val="000000"/>
          <w:sz w:val="20"/>
        </w:rPr>
        <w:tab/>
        <w:t>Define the concept of holism and provide a cultural example.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 9</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59.</w:t>
      </w:r>
      <w:r w:rsidRPr="00091434">
        <w:rPr>
          <w:rFonts w:ascii="Times New Roman" w:hAnsi="Times New Roman"/>
          <w:snapToGrid/>
          <w:color w:val="000000"/>
          <w:sz w:val="20"/>
        </w:rPr>
        <w:tab/>
        <w:t>Define globalization and localization and give an example of each.</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 18</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60.</w:t>
      </w:r>
      <w:r w:rsidRPr="00091434">
        <w:rPr>
          <w:rFonts w:ascii="Times New Roman" w:hAnsi="Times New Roman"/>
          <w:snapToGrid/>
          <w:color w:val="000000"/>
          <w:sz w:val="20"/>
        </w:rPr>
        <w:tab/>
        <w:t>How have anthropologists approached the definition of 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 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61.</w:t>
      </w:r>
      <w:r w:rsidRPr="00091434">
        <w:rPr>
          <w:rFonts w:ascii="Times New Roman" w:hAnsi="Times New Roman"/>
          <w:snapToGrid/>
          <w:color w:val="000000"/>
          <w:sz w:val="20"/>
        </w:rPr>
        <w:tab/>
        <w:t>What does the theory of agency emphasize; provide an example.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 11</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62.</w:t>
      </w:r>
      <w:r w:rsidRPr="00091434">
        <w:rPr>
          <w:rFonts w:ascii="Times New Roman" w:hAnsi="Times New Roman"/>
          <w:snapToGrid/>
          <w:color w:val="000000"/>
          <w:sz w:val="20"/>
        </w:rPr>
        <w:tab/>
        <w:t>How do cultural anthropologists define gender? Discuss two examples of gender as cultural rather than "natural."</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 xml:space="preserve">Answers will vary. </w:t>
      </w:r>
      <w:r w:rsidRPr="00091434">
        <w:rPr>
          <w:rFonts w:ascii="Times New Roman" w:hAnsi="Times New Roman"/>
          <w:snapToGrid/>
          <w:color w:val="000000"/>
          <w:sz w:val="20"/>
        </w:rPr>
        <w:tab/>
        <w:t>p. 20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63.</w:t>
      </w:r>
      <w:r w:rsidRPr="00091434">
        <w:rPr>
          <w:rFonts w:ascii="Times New Roman" w:hAnsi="Times New Roman"/>
          <w:snapToGrid/>
          <w:color w:val="000000"/>
          <w:sz w:val="20"/>
        </w:rPr>
        <w:tab/>
        <w:t>What is applied anthropology and what are two examples of it?</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r>
      <w:r w:rsidRPr="00091434">
        <w:rPr>
          <w:rFonts w:ascii="Times New Roman" w:hAnsi="Times New Roman"/>
          <w:snapToGrid/>
          <w:color w:val="000000"/>
          <w:sz w:val="20"/>
        </w:rPr>
        <w:tab/>
        <w:t>p. 7</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64.</w:t>
      </w:r>
      <w:r w:rsidRPr="00091434">
        <w:rPr>
          <w:rFonts w:ascii="Times New Roman" w:hAnsi="Times New Roman"/>
          <w:snapToGrid/>
          <w:color w:val="000000"/>
          <w:sz w:val="20"/>
        </w:rPr>
        <w:tab/>
        <w:t>How has theory in cultural anthropology changed since the late nineteenth century?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 xml:space="preserve">Answers will vary. </w:t>
      </w:r>
      <w:r w:rsidRPr="00091434">
        <w:rPr>
          <w:rFonts w:ascii="Times New Roman" w:hAnsi="Times New Roman"/>
          <w:snapToGrid/>
          <w:color w:val="000000"/>
          <w:sz w:val="20"/>
        </w:rPr>
        <w:tab/>
        <w:t>pp. 10-12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65.</w:t>
      </w:r>
      <w:r w:rsidRPr="00091434">
        <w:rPr>
          <w:rFonts w:ascii="Times New Roman" w:hAnsi="Times New Roman"/>
          <w:snapToGrid/>
          <w:color w:val="000000"/>
          <w:sz w:val="20"/>
        </w:rPr>
        <w:tab/>
        <w:t>What is culture and what are three of its key characteristics?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pp. 12-18</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66.</w:t>
      </w:r>
      <w:r w:rsidRPr="00091434">
        <w:rPr>
          <w:rFonts w:ascii="Times New Roman" w:hAnsi="Times New Roman"/>
          <w:snapToGrid/>
          <w:color w:val="000000"/>
          <w:sz w:val="20"/>
        </w:rPr>
        <w:tab/>
        <w:t>Define the principles of ethnocentrism, cultural relativism, absolute cultural relativism and critical cultural relativism. Choose an issue and consider it from two of these perspectives.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 22</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67.</w:t>
      </w:r>
      <w:r w:rsidRPr="00091434">
        <w:rPr>
          <w:rFonts w:ascii="Times New Roman" w:hAnsi="Times New Roman"/>
          <w:snapToGrid/>
          <w:color w:val="000000"/>
          <w:sz w:val="20"/>
        </w:rPr>
        <w:tab/>
        <w:t>Describe one microculture that you know about from your personal experience, class lecture, class films, or reading. What makes this microculture distinct? What characteristics, if any, does it share with another microculture?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pp. 12, 18-20</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68.</w:t>
      </w:r>
      <w:r w:rsidRPr="00091434">
        <w:rPr>
          <w:rFonts w:ascii="Times New Roman" w:hAnsi="Times New Roman"/>
          <w:snapToGrid/>
          <w:color w:val="000000"/>
          <w:sz w:val="20"/>
        </w:rPr>
        <w:tab/>
        <w:t xml:space="preserve"> Discuss three examples of behavior that show how culture is not the same as nature.</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 xml:space="preserve">Answers will vary. </w:t>
      </w:r>
      <w:r w:rsidRPr="00091434">
        <w:rPr>
          <w:rFonts w:ascii="Times New Roman" w:hAnsi="Times New Roman"/>
          <w:snapToGrid/>
          <w:color w:val="000000"/>
          <w:sz w:val="20"/>
        </w:rPr>
        <w:tab/>
        <w:t>pp. 13-16</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69.</w:t>
      </w:r>
      <w:r w:rsidRPr="00091434">
        <w:rPr>
          <w:rFonts w:ascii="Times New Roman" w:hAnsi="Times New Roman"/>
          <w:snapToGrid/>
          <w:color w:val="000000"/>
          <w:sz w:val="20"/>
        </w:rPr>
        <w:tab/>
        <w:t>Describe and discuss two of the three major debates in cultural anthropology.</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pp. 23-24</w:t>
      </w:r>
    </w:p>
    <w:p w:rsidR="004D57E4" w:rsidRPr="00091434" w:rsidRDefault="004D57E4" w:rsidP="004D57E4">
      <w:pPr>
        <w:autoSpaceDE w:val="0"/>
        <w:autoSpaceDN w:val="0"/>
        <w:adjustRightInd w:val="0"/>
        <w:rPr>
          <w:rFonts w:ascii="Times New Roman" w:hAnsi="Times New Roman"/>
          <w:snapToGrid/>
          <w:color w:val="000000"/>
          <w:sz w:val="20"/>
        </w:rPr>
      </w:pP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70.</w:t>
      </w:r>
      <w:r w:rsidRPr="00091434">
        <w:rPr>
          <w:rFonts w:ascii="Times New Roman" w:hAnsi="Times New Roman"/>
          <w:snapToGrid/>
          <w:color w:val="000000"/>
          <w:sz w:val="20"/>
        </w:rPr>
        <w:tab/>
        <w:t>Contrast cultural materialism with interpretivism in terms of their theoretical position, definition of culture, and methods.</w:t>
      </w:r>
    </w:p>
    <w:p w:rsidR="004D57E4" w:rsidRPr="00091434" w:rsidRDefault="004D57E4" w:rsidP="004D57E4">
      <w:pPr>
        <w:autoSpaceDE w:val="0"/>
        <w:autoSpaceDN w:val="0"/>
        <w:adjustRightInd w:val="0"/>
        <w:rPr>
          <w:rFonts w:ascii="Times New Roman" w:hAnsi="Times New Roman"/>
          <w:snapToGrid/>
          <w:color w:val="000000"/>
          <w:sz w:val="20"/>
        </w:rPr>
      </w:pPr>
      <w:r w:rsidRPr="00091434">
        <w:rPr>
          <w:rFonts w:ascii="Times New Roman" w:hAnsi="Times New Roman"/>
          <w:snapToGrid/>
          <w:color w:val="000000"/>
          <w:sz w:val="20"/>
        </w:rPr>
        <w:t>Answers will vary</w:t>
      </w:r>
      <w:r w:rsidRPr="00091434">
        <w:rPr>
          <w:rFonts w:ascii="Times New Roman" w:hAnsi="Times New Roman"/>
          <w:snapToGrid/>
          <w:color w:val="000000"/>
          <w:sz w:val="20"/>
        </w:rPr>
        <w:tab/>
        <w:t>pp. 23-24</w:t>
      </w:r>
    </w:p>
    <w:p w:rsidR="00C0106E" w:rsidRDefault="004D57E4" w:rsidP="004D57E4">
      <w:r w:rsidRPr="00091434">
        <w:rPr>
          <w:rFonts w:ascii="Times New Roman" w:hAnsi="Times New Roman"/>
          <w:snapToGrid/>
          <w:szCs w:val="24"/>
        </w:rPr>
        <w:br w:type="page"/>
      </w:r>
      <w:bookmarkStart w:id="0" w:name="_GoBack"/>
      <w:bookmarkEnd w:id="0"/>
    </w:p>
    <w:sectPr w:rsidR="00C0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E4"/>
    <w:rsid w:val="004D57E4"/>
    <w:rsid w:val="00C01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E4"/>
    <w:pPr>
      <w:widowControl w:val="0"/>
      <w:spacing w:after="0" w:line="240" w:lineRule="auto"/>
    </w:pPr>
    <w:rPr>
      <w:rFonts w:ascii="Courier" w:eastAsia="Times New Roman" w:hAnsi="Courier"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rsid w:val="004D57E4"/>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E4"/>
    <w:pPr>
      <w:widowControl w:val="0"/>
      <w:spacing w:after="0" w:line="240" w:lineRule="auto"/>
    </w:pPr>
    <w:rPr>
      <w:rFonts w:ascii="Courier" w:eastAsia="Times New Roman" w:hAnsi="Courier"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rsid w:val="004D57E4"/>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2042</Words>
  <Characters>11641</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moh</cp:lastModifiedBy>
  <cp:revision>1</cp:revision>
  <dcterms:created xsi:type="dcterms:W3CDTF">2012-01-08T20:15:00Z</dcterms:created>
  <dcterms:modified xsi:type="dcterms:W3CDTF">2012-01-08T20:16:00Z</dcterms:modified>
</cp:coreProperties>
</file>