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315A" w14:textId="3B3AEB01" w:rsidR="00D0214B" w:rsidRDefault="00942C4A" w:rsidP="00942C4A">
      <w:pPr>
        <w:jc w:val="center"/>
        <w:rPr>
          <w:b/>
          <w:bCs/>
          <w:sz w:val="28"/>
          <w:szCs w:val="28"/>
        </w:rPr>
      </w:pPr>
      <w:r>
        <w:rPr>
          <w:b/>
          <w:bCs/>
          <w:sz w:val="28"/>
          <w:szCs w:val="28"/>
        </w:rPr>
        <w:t>Big Data Case Answers for Chapter 2</w:t>
      </w:r>
    </w:p>
    <w:p w14:paraId="10C5B8BC" w14:textId="77A7A847" w:rsidR="00942C4A" w:rsidRDefault="00942C4A" w:rsidP="00942C4A">
      <w:pPr>
        <w:jc w:val="center"/>
        <w:rPr>
          <w:b/>
          <w:bCs/>
          <w:sz w:val="28"/>
          <w:szCs w:val="28"/>
        </w:rPr>
      </w:pPr>
    </w:p>
    <w:p w14:paraId="71E2891F" w14:textId="77777777" w:rsidR="003C56F2" w:rsidRDefault="003C56F2" w:rsidP="003C56F2">
      <w:pPr>
        <w:pStyle w:val="ListParagraph"/>
        <w:numPr>
          <w:ilvl w:val="0"/>
          <w:numId w:val="1"/>
        </w:numPr>
        <w:rPr>
          <w:sz w:val="24"/>
          <w:szCs w:val="24"/>
        </w:rPr>
      </w:pPr>
      <w:r>
        <w:rPr>
          <w:sz w:val="24"/>
          <w:szCs w:val="24"/>
        </w:rPr>
        <w:t>Cross Tabulation Tables:</w:t>
      </w:r>
    </w:p>
    <w:p w14:paraId="1AB36AFE" w14:textId="67996E14" w:rsidR="003C56F2" w:rsidRDefault="003C56F2" w:rsidP="003C56F2">
      <w:pPr>
        <w:pStyle w:val="ListParagraph"/>
        <w:numPr>
          <w:ilvl w:val="0"/>
          <w:numId w:val="2"/>
        </w:numPr>
        <w:rPr>
          <w:sz w:val="24"/>
          <w:szCs w:val="24"/>
        </w:rPr>
      </w:pPr>
      <w:r>
        <w:rPr>
          <w:sz w:val="24"/>
          <w:szCs w:val="24"/>
        </w:rPr>
        <w:t xml:space="preserve">Region and Control – the following crosstabulation table was constructed using the Pivot Table in Excel.  In the database, both Region and Control have been converted to categorical values </w:t>
      </w:r>
      <w:r w:rsidR="00702533">
        <w:rPr>
          <w:sz w:val="24"/>
          <w:szCs w:val="24"/>
        </w:rPr>
        <w:t>that</w:t>
      </w:r>
      <w:r>
        <w:rPr>
          <w:sz w:val="24"/>
          <w:szCs w:val="24"/>
        </w:rPr>
        <w:t xml:space="preserve"> were then use</w:t>
      </w:r>
      <w:r w:rsidR="00702533">
        <w:rPr>
          <w:sz w:val="24"/>
          <w:szCs w:val="24"/>
        </w:rPr>
        <w:t>d</w:t>
      </w:r>
      <w:r>
        <w:rPr>
          <w:sz w:val="24"/>
          <w:szCs w:val="24"/>
        </w:rPr>
        <w:t xml:space="preserve"> in the creation of this table.  </w:t>
      </w:r>
      <w:r w:rsidR="009C2415">
        <w:rPr>
          <w:sz w:val="24"/>
          <w:szCs w:val="24"/>
        </w:rPr>
        <w:t>The analyst can see the number of hospitals in the various regions, the number of hospitals under the various types of control, and the intersection of each.  Pie charts and other visuals can be used</w:t>
      </w:r>
      <w:r w:rsidR="00702533">
        <w:rPr>
          <w:sz w:val="24"/>
          <w:szCs w:val="24"/>
        </w:rPr>
        <w:t xml:space="preserve"> </w:t>
      </w:r>
      <w:r w:rsidR="009C2415">
        <w:rPr>
          <w:sz w:val="24"/>
          <w:szCs w:val="24"/>
        </w:rPr>
        <w:t>to display the various types of control</w:t>
      </w:r>
      <w:r w:rsidR="00702533">
        <w:rPr>
          <w:sz w:val="24"/>
          <w:szCs w:val="24"/>
        </w:rPr>
        <w:t>, for example,</w:t>
      </w:r>
      <w:r w:rsidR="009C2415">
        <w:rPr>
          <w:sz w:val="24"/>
          <w:szCs w:val="24"/>
        </w:rPr>
        <w:t xml:space="preserve"> in the </w:t>
      </w:r>
      <w:proofErr w:type="spellStart"/>
      <w:r w:rsidR="009C2415">
        <w:rPr>
          <w:sz w:val="24"/>
          <w:szCs w:val="24"/>
        </w:rPr>
        <w:t>Mid Atlantic</w:t>
      </w:r>
      <w:proofErr w:type="spellEnd"/>
      <w:r w:rsidR="009C2415">
        <w:rPr>
          <w:sz w:val="24"/>
          <w:szCs w:val="24"/>
        </w:rPr>
        <w:t xml:space="preserve"> region.  </w:t>
      </w:r>
    </w:p>
    <w:p w14:paraId="0420F120" w14:textId="77777777" w:rsidR="00C5045C" w:rsidRPr="00C5045C" w:rsidRDefault="00C5045C" w:rsidP="00C5045C">
      <w:pPr>
        <w:ind w:left="360"/>
        <w:rPr>
          <w:sz w:val="24"/>
          <w:szCs w:val="24"/>
        </w:rPr>
      </w:pPr>
    </w:p>
    <w:tbl>
      <w:tblPr>
        <w:tblW w:w="9900" w:type="dxa"/>
        <w:tblLook w:val="04A0" w:firstRow="1" w:lastRow="0" w:firstColumn="1" w:lastColumn="0" w:noHBand="0" w:noVBand="1"/>
      </w:tblPr>
      <w:tblGrid>
        <w:gridCol w:w="1980"/>
        <w:gridCol w:w="1260"/>
        <w:gridCol w:w="1260"/>
        <w:gridCol w:w="1628"/>
        <w:gridCol w:w="1162"/>
        <w:gridCol w:w="1530"/>
        <w:gridCol w:w="1080"/>
      </w:tblGrid>
      <w:tr w:rsidR="00AA4C10" w:rsidRPr="00AA4C10" w14:paraId="17873496" w14:textId="77777777" w:rsidTr="00AA4C10">
        <w:trPr>
          <w:trHeight w:val="290"/>
        </w:trPr>
        <w:tc>
          <w:tcPr>
            <w:tcW w:w="1980" w:type="dxa"/>
            <w:tcBorders>
              <w:top w:val="nil"/>
              <w:left w:val="nil"/>
              <w:bottom w:val="nil"/>
              <w:right w:val="nil"/>
            </w:tcBorders>
            <w:shd w:val="clear" w:color="D9E1F2" w:fill="D9E1F2"/>
            <w:noWrap/>
            <w:vAlign w:val="bottom"/>
            <w:hideMark/>
          </w:tcPr>
          <w:p w14:paraId="2153CF49" w14:textId="77777777" w:rsidR="00AA4C10" w:rsidRPr="00AA4C10" w:rsidRDefault="00AA4C10" w:rsidP="00AA4C10">
            <w:pPr>
              <w:spacing w:after="0" w:line="240" w:lineRule="auto"/>
              <w:rPr>
                <w:rFonts w:ascii="Calibri" w:eastAsia="Times New Roman" w:hAnsi="Calibri" w:cs="Calibri"/>
                <w:b/>
                <w:bCs/>
                <w:color w:val="000000"/>
              </w:rPr>
            </w:pPr>
            <w:r w:rsidRPr="00AA4C10">
              <w:rPr>
                <w:rFonts w:ascii="Calibri" w:eastAsia="Times New Roman" w:hAnsi="Calibri" w:cs="Calibri"/>
                <w:b/>
                <w:bCs/>
                <w:color w:val="000000"/>
              </w:rPr>
              <w:t xml:space="preserve">Count of Control </w:t>
            </w:r>
          </w:p>
        </w:tc>
        <w:tc>
          <w:tcPr>
            <w:tcW w:w="1260" w:type="dxa"/>
            <w:tcBorders>
              <w:top w:val="nil"/>
              <w:left w:val="nil"/>
              <w:bottom w:val="nil"/>
              <w:right w:val="nil"/>
            </w:tcBorders>
            <w:shd w:val="clear" w:color="D9E1F2" w:fill="D9E1F2"/>
            <w:noWrap/>
            <w:vAlign w:val="bottom"/>
            <w:hideMark/>
          </w:tcPr>
          <w:p w14:paraId="2743F7AA"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Column Labels</w:t>
            </w:r>
          </w:p>
        </w:tc>
        <w:tc>
          <w:tcPr>
            <w:tcW w:w="1260" w:type="dxa"/>
            <w:tcBorders>
              <w:top w:val="nil"/>
              <w:left w:val="nil"/>
              <w:bottom w:val="nil"/>
              <w:right w:val="nil"/>
            </w:tcBorders>
            <w:shd w:val="clear" w:color="D9E1F2" w:fill="D9E1F2"/>
            <w:noWrap/>
            <w:vAlign w:val="bottom"/>
            <w:hideMark/>
          </w:tcPr>
          <w:p w14:paraId="75810DEB" w14:textId="77777777" w:rsidR="00AA4C10" w:rsidRPr="00AA4C10" w:rsidRDefault="00AA4C10" w:rsidP="00AA4C10">
            <w:pPr>
              <w:spacing w:after="0" w:line="240" w:lineRule="auto"/>
              <w:jc w:val="center"/>
              <w:rPr>
                <w:rFonts w:ascii="Calibri" w:eastAsia="Times New Roman" w:hAnsi="Calibri" w:cs="Calibri"/>
                <w:b/>
                <w:bCs/>
                <w:color w:val="000000"/>
              </w:rPr>
            </w:pPr>
          </w:p>
        </w:tc>
        <w:tc>
          <w:tcPr>
            <w:tcW w:w="1628" w:type="dxa"/>
            <w:tcBorders>
              <w:top w:val="nil"/>
              <w:left w:val="nil"/>
              <w:bottom w:val="nil"/>
              <w:right w:val="nil"/>
            </w:tcBorders>
            <w:shd w:val="clear" w:color="D9E1F2" w:fill="D9E1F2"/>
            <w:noWrap/>
            <w:vAlign w:val="bottom"/>
            <w:hideMark/>
          </w:tcPr>
          <w:p w14:paraId="72FFF66A" w14:textId="77777777" w:rsidR="00AA4C10" w:rsidRPr="00AA4C10" w:rsidRDefault="00AA4C10" w:rsidP="00AA4C10">
            <w:pPr>
              <w:spacing w:after="0" w:line="240" w:lineRule="auto"/>
              <w:rPr>
                <w:rFonts w:ascii="Times New Roman" w:eastAsia="Times New Roman" w:hAnsi="Times New Roman" w:cs="Times New Roman"/>
                <w:sz w:val="20"/>
                <w:szCs w:val="20"/>
              </w:rPr>
            </w:pPr>
          </w:p>
        </w:tc>
        <w:tc>
          <w:tcPr>
            <w:tcW w:w="1162" w:type="dxa"/>
            <w:tcBorders>
              <w:top w:val="nil"/>
              <w:left w:val="nil"/>
              <w:bottom w:val="nil"/>
              <w:right w:val="nil"/>
            </w:tcBorders>
            <w:shd w:val="clear" w:color="D9E1F2" w:fill="D9E1F2"/>
            <w:noWrap/>
            <w:vAlign w:val="bottom"/>
            <w:hideMark/>
          </w:tcPr>
          <w:p w14:paraId="609D3F0F" w14:textId="77777777" w:rsidR="00AA4C10" w:rsidRPr="00AA4C10" w:rsidRDefault="00AA4C10" w:rsidP="00AA4C10">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D9E1F2" w:fill="D9E1F2"/>
            <w:noWrap/>
            <w:vAlign w:val="bottom"/>
            <w:hideMark/>
          </w:tcPr>
          <w:p w14:paraId="0B891AB6" w14:textId="77777777" w:rsidR="00AA4C10" w:rsidRPr="00AA4C10" w:rsidRDefault="00AA4C10" w:rsidP="00AA4C10">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D9E1F2" w:fill="D9E1F2"/>
            <w:noWrap/>
            <w:vAlign w:val="bottom"/>
            <w:hideMark/>
          </w:tcPr>
          <w:p w14:paraId="25D2800D" w14:textId="77777777" w:rsidR="00AA4C10" w:rsidRPr="00AA4C10" w:rsidRDefault="00AA4C10" w:rsidP="00AA4C10">
            <w:pPr>
              <w:spacing w:after="0" w:line="240" w:lineRule="auto"/>
              <w:rPr>
                <w:rFonts w:ascii="Times New Roman" w:eastAsia="Times New Roman" w:hAnsi="Times New Roman" w:cs="Times New Roman"/>
                <w:sz w:val="20"/>
                <w:szCs w:val="20"/>
              </w:rPr>
            </w:pPr>
          </w:p>
        </w:tc>
      </w:tr>
      <w:tr w:rsidR="00AA4C10" w:rsidRPr="00AA4C10" w14:paraId="7CAC2BAE" w14:textId="77777777" w:rsidTr="00AA4C10">
        <w:trPr>
          <w:trHeight w:val="290"/>
        </w:trPr>
        <w:tc>
          <w:tcPr>
            <w:tcW w:w="1980" w:type="dxa"/>
            <w:tcBorders>
              <w:top w:val="nil"/>
              <w:left w:val="nil"/>
              <w:bottom w:val="single" w:sz="4" w:space="0" w:color="8EA9DB"/>
              <w:right w:val="nil"/>
            </w:tcBorders>
            <w:shd w:val="clear" w:color="D9E1F2" w:fill="D9E1F2"/>
            <w:noWrap/>
            <w:vAlign w:val="bottom"/>
            <w:hideMark/>
          </w:tcPr>
          <w:p w14:paraId="38F92B5F" w14:textId="77777777" w:rsidR="00AA4C10" w:rsidRPr="00AA4C10" w:rsidRDefault="00AA4C10" w:rsidP="00AA4C10">
            <w:pPr>
              <w:spacing w:after="0" w:line="240" w:lineRule="auto"/>
              <w:rPr>
                <w:rFonts w:ascii="Calibri" w:eastAsia="Times New Roman" w:hAnsi="Calibri" w:cs="Calibri"/>
                <w:b/>
                <w:bCs/>
                <w:color w:val="000000"/>
              </w:rPr>
            </w:pPr>
            <w:r w:rsidRPr="00AA4C10">
              <w:rPr>
                <w:rFonts w:ascii="Calibri" w:eastAsia="Times New Roman" w:hAnsi="Calibri" w:cs="Calibri"/>
                <w:b/>
                <w:bCs/>
                <w:color w:val="000000"/>
              </w:rPr>
              <w:t>Row Labels</w:t>
            </w:r>
          </w:p>
        </w:tc>
        <w:tc>
          <w:tcPr>
            <w:tcW w:w="1260" w:type="dxa"/>
            <w:tcBorders>
              <w:top w:val="nil"/>
              <w:left w:val="nil"/>
              <w:bottom w:val="single" w:sz="4" w:space="0" w:color="8EA9DB"/>
              <w:right w:val="nil"/>
            </w:tcBorders>
            <w:shd w:val="clear" w:color="D9E1F2" w:fill="D9E1F2"/>
            <w:noWrap/>
            <w:vAlign w:val="bottom"/>
            <w:hideMark/>
          </w:tcPr>
          <w:p w14:paraId="4A019CED"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 xml:space="preserve"> Gov Fed</w:t>
            </w:r>
          </w:p>
        </w:tc>
        <w:tc>
          <w:tcPr>
            <w:tcW w:w="1260" w:type="dxa"/>
            <w:tcBorders>
              <w:top w:val="nil"/>
              <w:left w:val="nil"/>
              <w:bottom w:val="single" w:sz="4" w:space="0" w:color="8EA9DB"/>
              <w:right w:val="nil"/>
            </w:tcBorders>
            <w:shd w:val="clear" w:color="D9E1F2" w:fill="D9E1F2"/>
            <w:noWrap/>
            <w:vAlign w:val="bottom"/>
            <w:hideMark/>
          </w:tcPr>
          <w:p w14:paraId="3AEDF987"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 xml:space="preserve">Gov </w:t>
            </w:r>
            <w:proofErr w:type="spellStart"/>
            <w:r w:rsidRPr="00AA4C10">
              <w:rPr>
                <w:rFonts w:ascii="Calibri" w:eastAsia="Times New Roman" w:hAnsi="Calibri" w:cs="Calibri"/>
                <w:b/>
                <w:bCs/>
                <w:color w:val="000000"/>
              </w:rPr>
              <w:t>NonFed</w:t>
            </w:r>
            <w:proofErr w:type="spellEnd"/>
          </w:p>
        </w:tc>
        <w:tc>
          <w:tcPr>
            <w:tcW w:w="1628" w:type="dxa"/>
            <w:tcBorders>
              <w:top w:val="nil"/>
              <w:left w:val="nil"/>
              <w:bottom w:val="single" w:sz="4" w:space="0" w:color="8EA9DB"/>
              <w:right w:val="nil"/>
            </w:tcBorders>
            <w:shd w:val="clear" w:color="D9E1F2" w:fill="D9E1F2"/>
            <w:vAlign w:val="bottom"/>
            <w:hideMark/>
          </w:tcPr>
          <w:p w14:paraId="568A8A2E" w14:textId="77777777" w:rsidR="00AA4C10" w:rsidRPr="00AA4C10" w:rsidRDefault="00AA4C10" w:rsidP="00AA4C10">
            <w:pPr>
              <w:spacing w:after="0" w:line="240" w:lineRule="auto"/>
              <w:jc w:val="center"/>
              <w:rPr>
                <w:rFonts w:ascii="Calibri" w:eastAsia="Times New Roman" w:hAnsi="Calibri" w:cs="Calibri"/>
                <w:b/>
                <w:bCs/>
                <w:color w:val="000000"/>
              </w:rPr>
            </w:pPr>
            <w:proofErr w:type="spellStart"/>
            <w:r w:rsidRPr="00AA4C10">
              <w:rPr>
                <w:rFonts w:ascii="Calibri" w:eastAsia="Times New Roman" w:hAnsi="Calibri" w:cs="Calibri"/>
                <w:b/>
                <w:bCs/>
                <w:color w:val="000000"/>
              </w:rPr>
              <w:t>InvestorOwned</w:t>
            </w:r>
            <w:proofErr w:type="spellEnd"/>
            <w:r w:rsidRPr="00AA4C10">
              <w:rPr>
                <w:rFonts w:ascii="Calibri" w:eastAsia="Times New Roman" w:hAnsi="Calibri" w:cs="Calibri"/>
                <w:b/>
                <w:bCs/>
                <w:color w:val="000000"/>
              </w:rPr>
              <w:t xml:space="preserve"> </w:t>
            </w:r>
            <w:proofErr w:type="spellStart"/>
            <w:r w:rsidRPr="00AA4C10">
              <w:rPr>
                <w:rFonts w:ascii="Calibri" w:eastAsia="Times New Roman" w:hAnsi="Calibri" w:cs="Calibri"/>
                <w:b/>
                <w:bCs/>
                <w:color w:val="000000"/>
              </w:rPr>
              <w:t>ForProfit</w:t>
            </w:r>
            <w:proofErr w:type="spellEnd"/>
          </w:p>
        </w:tc>
        <w:tc>
          <w:tcPr>
            <w:tcW w:w="1162" w:type="dxa"/>
            <w:tcBorders>
              <w:top w:val="nil"/>
              <w:left w:val="nil"/>
              <w:bottom w:val="single" w:sz="4" w:space="0" w:color="8EA9DB"/>
              <w:right w:val="nil"/>
            </w:tcBorders>
            <w:shd w:val="clear" w:color="D9E1F2" w:fill="D9E1F2"/>
            <w:noWrap/>
            <w:vAlign w:val="bottom"/>
            <w:hideMark/>
          </w:tcPr>
          <w:p w14:paraId="1BE3F442" w14:textId="77777777" w:rsidR="00AA4C10" w:rsidRPr="00AA4C10" w:rsidRDefault="00AA4C10" w:rsidP="00AA4C10">
            <w:pPr>
              <w:spacing w:after="0" w:line="240" w:lineRule="auto"/>
              <w:jc w:val="center"/>
              <w:rPr>
                <w:rFonts w:ascii="Calibri" w:eastAsia="Times New Roman" w:hAnsi="Calibri" w:cs="Calibri"/>
                <w:b/>
                <w:bCs/>
                <w:color w:val="000000"/>
              </w:rPr>
            </w:pPr>
            <w:proofErr w:type="spellStart"/>
            <w:r w:rsidRPr="00AA4C10">
              <w:rPr>
                <w:rFonts w:ascii="Calibri" w:eastAsia="Times New Roman" w:hAnsi="Calibri" w:cs="Calibri"/>
                <w:b/>
                <w:bCs/>
                <w:color w:val="000000"/>
              </w:rPr>
              <w:t>NonGov</w:t>
            </w:r>
            <w:proofErr w:type="spellEnd"/>
            <w:r w:rsidRPr="00AA4C10">
              <w:rPr>
                <w:rFonts w:ascii="Calibri" w:eastAsia="Times New Roman" w:hAnsi="Calibri" w:cs="Calibri"/>
                <w:b/>
                <w:bCs/>
                <w:color w:val="000000"/>
              </w:rPr>
              <w:t xml:space="preserve"> </w:t>
            </w:r>
            <w:proofErr w:type="spellStart"/>
            <w:r w:rsidRPr="00AA4C10">
              <w:rPr>
                <w:rFonts w:ascii="Calibri" w:eastAsia="Times New Roman" w:hAnsi="Calibri" w:cs="Calibri"/>
                <w:b/>
                <w:bCs/>
                <w:color w:val="000000"/>
              </w:rPr>
              <w:t>NonProfit</w:t>
            </w:r>
            <w:proofErr w:type="spellEnd"/>
          </w:p>
        </w:tc>
        <w:tc>
          <w:tcPr>
            <w:tcW w:w="1530" w:type="dxa"/>
            <w:tcBorders>
              <w:top w:val="nil"/>
              <w:left w:val="nil"/>
              <w:bottom w:val="single" w:sz="4" w:space="0" w:color="8EA9DB"/>
              <w:right w:val="nil"/>
            </w:tcBorders>
            <w:shd w:val="clear" w:color="D9E1F2" w:fill="D9E1F2"/>
            <w:noWrap/>
            <w:vAlign w:val="bottom"/>
            <w:hideMark/>
          </w:tcPr>
          <w:p w14:paraId="131E50E3"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Other Nonprofit</w:t>
            </w:r>
          </w:p>
        </w:tc>
        <w:tc>
          <w:tcPr>
            <w:tcW w:w="1080" w:type="dxa"/>
            <w:tcBorders>
              <w:top w:val="nil"/>
              <w:left w:val="nil"/>
              <w:bottom w:val="single" w:sz="4" w:space="0" w:color="8EA9DB"/>
              <w:right w:val="nil"/>
            </w:tcBorders>
            <w:shd w:val="clear" w:color="D9E1F2" w:fill="D9E1F2"/>
            <w:noWrap/>
            <w:vAlign w:val="bottom"/>
            <w:hideMark/>
          </w:tcPr>
          <w:p w14:paraId="0D11BDD4"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Grand Total</w:t>
            </w:r>
          </w:p>
        </w:tc>
      </w:tr>
      <w:tr w:rsidR="00AA4C10" w:rsidRPr="00AA4C10" w14:paraId="67B6F8F8" w14:textId="77777777" w:rsidTr="00AA4C10">
        <w:trPr>
          <w:trHeight w:val="290"/>
        </w:trPr>
        <w:tc>
          <w:tcPr>
            <w:tcW w:w="1980" w:type="dxa"/>
            <w:tcBorders>
              <w:top w:val="nil"/>
              <w:left w:val="nil"/>
              <w:bottom w:val="nil"/>
              <w:right w:val="nil"/>
            </w:tcBorders>
            <w:shd w:val="clear" w:color="auto" w:fill="auto"/>
            <w:noWrap/>
            <w:vAlign w:val="bottom"/>
            <w:hideMark/>
          </w:tcPr>
          <w:p w14:paraId="74149EDB" w14:textId="77777777" w:rsidR="00AA4C10" w:rsidRPr="00AA4C10" w:rsidRDefault="00AA4C10" w:rsidP="00AA4C10">
            <w:pPr>
              <w:spacing w:after="0" w:line="240" w:lineRule="auto"/>
              <w:rPr>
                <w:rFonts w:ascii="Calibri" w:eastAsia="Times New Roman" w:hAnsi="Calibri" w:cs="Calibri"/>
                <w:color w:val="000000"/>
              </w:rPr>
            </w:pPr>
            <w:r w:rsidRPr="00AA4C10">
              <w:rPr>
                <w:rFonts w:ascii="Calibri" w:eastAsia="Times New Roman" w:hAnsi="Calibri" w:cs="Calibri"/>
                <w:color w:val="000000"/>
              </w:rPr>
              <w:t>East North Central</w:t>
            </w:r>
          </w:p>
        </w:tc>
        <w:tc>
          <w:tcPr>
            <w:tcW w:w="1260" w:type="dxa"/>
            <w:tcBorders>
              <w:top w:val="nil"/>
              <w:left w:val="nil"/>
              <w:bottom w:val="nil"/>
              <w:right w:val="nil"/>
            </w:tcBorders>
            <w:shd w:val="clear" w:color="auto" w:fill="auto"/>
            <w:noWrap/>
            <w:vAlign w:val="bottom"/>
            <w:hideMark/>
          </w:tcPr>
          <w:p w14:paraId="561F2015"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7</w:t>
            </w:r>
          </w:p>
        </w:tc>
        <w:tc>
          <w:tcPr>
            <w:tcW w:w="1260" w:type="dxa"/>
            <w:tcBorders>
              <w:top w:val="nil"/>
              <w:left w:val="nil"/>
              <w:bottom w:val="nil"/>
              <w:right w:val="nil"/>
            </w:tcBorders>
            <w:shd w:val="clear" w:color="auto" w:fill="auto"/>
            <w:noWrap/>
            <w:vAlign w:val="bottom"/>
            <w:hideMark/>
          </w:tcPr>
          <w:p w14:paraId="031EAE75"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36</w:t>
            </w:r>
          </w:p>
        </w:tc>
        <w:tc>
          <w:tcPr>
            <w:tcW w:w="1628" w:type="dxa"/>
            <w:tcBorders>
              <w:top w:val="nil"/>
              <w:left w:val="nil"/>
              <w:bottom w:val="nil"/>
              <w:right w:val="nil"/>
            </w:tcBorders>
            <w:shd w:val="clear" w:color="auto" w:fill="auto"/>
            <w:noWrap/>
            <w:vAlign w:val="bottom"/>
            <w:hideMark/>
          </w:tcPr>
          <w:p w14:paraId="4B177666"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46</w:t>
            </w:r>
          </w:p>
        </w:tc>
        <w:tc>
          <w:tcPr>
            <w:tcW w:w="1162" w:type="dxa"/>
            <w:tcBorders>
              <w:top w:val="nil"/>
              <w:left w:val="nil"/>
              <w:bottom w:val="nil"/>
              <w:right w:val="nil"/>
            </w:tcBorders>
            <w:shd w:val="clear" w:color="auto" w:fill="auto"/>
            <w:noWrap/>
            <w:vAlign w:val="bottom"/>
            <w:hideMark/>
          </w:tcPr>
          <w:p w14:paraId="5E26143A"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38</w:t>
            </w:r>
          </w:p>
        </w:tc>
        <w:tc>
          <w:tcPr>
            <w:tcW w:w="1530" w:type="dxa"/>
            <w:tcBorders>
              <w:top w:val="nil"/>
              <w:left w:val="nil"/>
              <w:bottom w:val="nil"/>
              <w:right w:val="nil"/>
            </w:tcBorders>
            <w:shd w:val="clear" w:color="auto" w:fill="auto"/>
            <w:noWrap/>
            <w:vAlign w:val="bottom"/>
            <w:hideMark/>
          </w:tcPr>
          <w:p w14:paraId="75E2D87F"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135</w:t>
            </w:r>
          </w:p>
        </w:tc>
        <w:tc>
          <w:tcPr>
            <w:tcW w:w="1080" w:type="dxa"/>
            <w:tcBorders>
              <w:top w:val="nil"/>
              <w:left w:val="nil"/>
              <w:bottom w:val="nil"/>
              <w:right w:val="nil"/>
            </w:tcBorders>
            <w:shd w:val="clear" w:color="auto" w:fill="auto"/>
            <w:noWrap/>
            <w:vAlign w:val="bottom"/>
            <w:hideMark/>
          </w:tcPr>
          <w:p w14:paraId="1A9881C4"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262</w:t>
            </w:r>
          </w:p>
        </w:tc>
      </w:tr>
      <w:tr w:rsidR="00AA4C10" w:rsidRPr="00AA4C10" w14:paraId="03D6BA10" w14:textId="77777777" w:rsidTr="00AA4C10">
        <w:trPr>
          <w:trHeight w:val="290"/>
        </w:trPr>
        <w:tc>
          <w:tcPr>
            <w:tcW w:w="1980" w:type="dxa"/>
            <w:tcBorders>
              <w:top w:val="nil"/>
              <w:left w:val="nil"/>
              <w:bottom w:val="nil"/>
              <w:right w:val="nil"/>
            </w:tcBorders>
            <w:shd w:val="clear" w:color="auto" w:fill="auto"/>
            <w:noWrap/>
            <w:vAlign w:val="bottom"/>
            <w:hideMark/>
          </w:tcPr>
          <w:p w14:paraId="717A27D8" w14:textId="77777777" w:rsidR="00AA4C10" w:rsidRPr="00AA4C10" w:rsidRDefault="00AA4C10" w:rsidP="00AA4C10">
            <w:pPr>
              <w:spacing w:after="0" w:line="240" w:lineRule="auto"/>
              <w:rPr>
                <w:rFonts w:ascii="Calibri" w:eastAsia="Times New Roman" w:hAnsi="Calibri" w:cs="Calibri"/>
                <w:color w:val="000000"/>
              </w:rPr>
            </w:pPr>
            <w:r w:rsidRPr="00AA4C10">
              <w:rPr>
                <w:rFonts w:ascii="Calibri" w:eastAsia="Times New Roman" w:hAnsi="Calibri" w:cs="Calibri"/>
                <w:color w:val="000000"/>
              </w:rPr>
              <w:t>East South Central</w:t>
            </w:r>
          </w:p>
        </w:tc>
        <w:tc>
          <w:tcPr>
            <w:tcW w:w="1260" w:type="dxa"/>
            <w:tcBorders>
              <w:top w:val="nil"/>
              <w:left w:val="nil"/>
              <w:bottom w:val="nil"/>
              <w:right w:val="nil"/>
            </w:tcBorders>
            <w:shd w:val="clear" w:color="auto" w:fill="auto"/>
            <w:noWrap/>
            <w:vAlign w:val="bottom"/>
            <w:hideMark/>
          </w:tcPr>
          <w:p w14:paraId="76577CEE"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w:t>
            </w:r>
          </w:p>
        </w:tc>
        <w:tc>
          <w:tcPr>
            <w:tcW w:w="1260" w:type="dxa"/>
            <w:tcBorders>
              <w:top w:val="nil"/>
              <w:left w:val="nil"/>
              <w:bottom w:val="nil"/>
              <w:right w:val="nil"/>
            </w:tcBorders>
            <w:shd w:val="clear" w:color="auto" w:fill="auto"/>
            <w:noWrap/>
            <w:vAlign w:val="bottom"/>
            <w:hideMark/>
          </w:tcPr>
          <w:p w14:paraId="1560B338"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42</w:t>
            </w:r>
          </w:p>
        </w:tc>
        <w:tc>
          <w:tcPr>
            <w:tcW w:w="1628" w:type="dxa"/>
            <w:tcBorders>
              <w:top w:val="nil"/>
              <w:left w:val="nil"/>
              <w:bottom w:val="nil"/>
              <w:right w:val="nil"/>
            </w:tcBorders>
            <w:shd w:val="clear" w:color="auto" w:fill="auto"/>
            <w:noWrap/>
            <w:vAlign w:val="bottom"/>
            <w:hideMark/>
          </w:tcPr>
          <w:p w14:paraId="39C82F74"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34</w:t>
            </w:r>
          </w:p>
        </w:tc>
        <w:tc>
          <w:tcPr>
            <w:tcW w:w="1162" w:type="dxa"/>
            <w:tcBorders>
              <w:top w:val="nil"/>
              <w:left w:val="nil"/>
              <w:bottom w:val="nil"/>
              <w:right w:val="nil"/>
            </w:tcBorders>
            <w:shd w:val="clear" w:color="auto" w:fill="auto"/>
            <w:noWrap/>
            <w:vAlign w:val="bottom"/>
            <w:hideMark/>
          </w:tcPr>
          <w:p w14:paraId="4FD15340"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10</w:t>
            </w:r>
          </w:p>
        </w:tc>
        <w:tc>
          <w:tcPr>
            <w:tcW w:w="1530" w:type="dxa"/>
            <w:tcBorders>
              <w:top w:val="nil"/>
              <w:left w:val="nil"/>
              <w:bottom w:val="nil"/>
              <w:right w:val="nil"/>
            </w:tcBorders>
            <w:shd w:val="clear" w:color="auto" w:fill="auto"/>
            <w:noWrap/>
            <w:vAlign w:val="bottom"/>
            <w:hideMark/>
          </w:tcPr>
          <w:p w14:paraId="2C739D7C"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48</w:t>
            </w:r>
          </w:p>
        </w:tc>
        <w:tc>
          <w:tcPr>
            <w:tcW w:w="1080" w:type="dxa"/>
            <w:tcBorders>
              <w:top w:val="nil"/>
              <w:left w:val="nil"/>
              <w:bottom w:val="nil"/>
              <w:right w:val="nil"/>
            </w:tcBorders>
            <w:shd w:val="clear" w:color="auto" w:fill="auto"/>
            <w:noWrap/>
            <w:vAlign w:val="bottom"/>
            <w:hideMark/>
          </w:tcPr>
          <w:p w14:paraId="6A6D72B7"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136</w:t>
            </w:r>
          </w:p>
        </w:tc>
      </w:tr>
      <w:tr w:rsidR="00AA4C10" w:rsidRPr="00AA4C10" w14:paraId="15B83026" w14:textId="77777777" w:rsidTr="00AA4C10">
        <w:trPr>
          <w:trHeight w:val="290"/>
        </w:trPr>
        <w:tc>
          <w:tcPr>
            <w:tcW w:w="1980" w:type="dxa"/>
            <w:tcBorders>
              <w:top w:val="nil"/>
              <w:left w:val="nil"/>
              <w:bottom w:val="nil"/>
              <w:right w:val="nil"/>
            </w:tcBorders>
            <w:shd w:val="clear" w:color="auto" w:fill="auto"/>
            <w:noWrap/>
            <w:vAlign w:val="bottom"/>
            <w:hideMark/>
          </w:tcPr>
          <w:p w14:paraId="5FACBAA6" w14:textId="77777777" w:rsidR="00AA4C10" w:rsidRPr="00AA4C10" w:rsidRDefault="00AA4C10" w:rsidP="00AA4C10">
            <w:pPr>
              <w:spacing w:after="0" w:line="240" w:lineRule="auto"/>
              <w:rPr>
                <w:rFonts w:ascii="Calibri" w:eastAsia="Times New Roman" w:hAnsi="Calibri" w:cs="Calibri"/>
                <w:color w:val="000000"/>
              </w:rPr>
            </w:pPr>
            <w:r w:rsidRPr="00AA4C10">
              <w:rPr>
                <w:rFonts w:ascii="Calibri" w:eastAsia="Times New Roman" w:hAnsi="Calibri" w:cs="Calibri"/>
                <w:color w:val="000000"/>
              </w:rPr>
              <w:t>Mid Atlantic</w:t>
            </w:r>
          </w:p>
        </w:tc>
        <w:tc>
          <w:tcPr>
            <w:tcW w:w="1260" w:type="dxa"/>
            <w:tcBorders>
              <w:top w:val="nil"/>
              <w:left w:val="nil"/>
              <w:bottom w:val="nil"/>
              <w:right w:val="nil"/>
            </w:tcBorders>
            <w:shd w:val="clear" w:color="auto" w:fill="auto"/>
            <w:noWrap/>
            <w:vAlign w:val="bottom"/>
            <w:hideMark/>
          </w:tcPr>
          <w:p w14:paraId="00814D0C"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8</w:t>
            </w:r>
          </w:p>
        </w:tc>
        <w:tc>
          <w:tcPr>
            <w:tcW w:w="1260" w:type="dxa"/>
            <w:tcBorders>
              <w:top w:val="nil"/>
              <w:left w:val="nil"/>
              <w:bottom w:val="nil"/>
              <w:right w:val="nil"/>
            </w:tcBorders>
            <w:shd w:val="clear" w:color="auto" w:fill="auto"/>
            <w:noWrap/>
            <w:vAlign w:val="bottom"/>
            <w:hideMark/>
          </w:tcPr>
          <w:p w14:paraId="7B75778F"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20</w:t>
            </w:r>
          </w:p>
        </w:tc>
        <w:tc>
          <w:tcPr>
            <w:tcW w:w="1628" w:type="dxa"/>
            <w:tcBorders>
              <w:top w:val="nil"/>
              <w:left w:val="nil"/>
              <w:bottom w:val="nil"/>
              <w:right w:val="nil"/>
            </w:tcBorders>
            <w:shd w:val="clear" w:color="auto" w:fill="auto"/>
            <w:noWrap/>
            <w:vAlign w:val="bottom"/>
            <w:hideMark/>
          </w:tcPr>
          <w:p w14:paraId="64789D9D"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18</w:t>
            </w:r>
          </w:p>
        </w:tc>
        <w:tc>
          <w:tcPr>
            <w:tcW w:w="1162" w:type="dxa"/>
            <w:tcBorders>
              <w:top w:val="nil"/>
              <w:left w:val="nil"/>
              <w:bottom w:val="nil"/>
              <w:right w:val="nil"/>
            </w:tcBorders>
            <w:shd w:val="clear" w:color="auto" w:fill="auto"/>
            <w:noWrap/>
            <w:vAlign w:val="bottom"/>
            <w:hideMark/>
          </w:tcPr>
          <w:p w14:paraId="02436E60"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11</w:t>
            </w:r>
          </w:p>
        </w:tc>
        <w:tc>
          <w:tcPr>
            <w:tcW w:w="1530" w:type="dxa"/>
            <w:tcBorders>
              <w:top w:val="nil"/>
              <w:left w:val="nil"/>
              <w:bottom w:val="nil"/>
              <w:right w:val="nil"/>
            </w:tcBorders>
            <w:shd w:val="clear" w:color="auto" w:fill="auto"/>
            <w:noWrap/>
            <w:vAlign w:val="bottom"/>
            <w:hideMark/>
          </w:tcPr>
          <w:p w14:paraId="6FEE0049"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111</w:t>
            </w:r>
          </w:p>
        </w:tc>
        <w:tc>
          <w:tcPr>
            <w:tcW w:w="1080" w:type="dxa"/>
            <w:tcBorders>
              <w:top w:val="nil"/>
              <w:left w:val="nil"/>
              <w:bottom w:val="nil"/>
              <w:right w:val="nil"/>
            </w:tcBorders>
            <w:shd w:val="clear" w:color="auto" w:fill="auto"/>
            <w:noWrap/>
            <w:vAlign w:val="bottom"/>
            <w:hideMark/>
          </w:tcPr>
          <w:p w14:paraId="188DDF32"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168</w:t>
            </w:r>
          </w:p>
        </w:tc>
      </w:tr>
      <w:tr w:rsidR="00AA4C10" w:rsidRPr="00AA4C10" w14:paraId="79D8B3E5" w14:textId="77777777" w:rsidTr="00AA4C10">
        <w:trPr>
          <w:trHeight w:val="290"/>
        </w:trPr>
        <w:tc>
          <w:tcPr>
            <w:tcW w:w="1980" w:type="dxa"/>
            <w:tcBorders>
              <w:top w:val="nil"/>
              <w:left w:val="nil"/>
              <w:bottom w:val="nil"/>
              <w:right w:val="nil"/>
            </w:tcBorders>
            <w:shd w:val="clear" w:color="auto" w:fill="auto"/>
            <w:noWrap/>
            <w:vAlign w:val="bottom"/>
            <w:hideMark/>
          </w:tcPr>
          <w:p w14:paraId="561BD102" w14:textId="77777777" w:rsidR="00AA4C10" w:rsidRPr="00AA4C10" w:rsidRDefault="00AA4C10" w:rsidP="00AA4C10">
            <w:pPr>
              <w:spacing w:after="0" w:line="240" w:lineRule="auto"/>
              <w:rPr>
                <w:rFonts w:ascii="Calibri" w:eastAsia="Times New Roman" w:hAnsi="Calibri" w:cs="Calibri"/>
                <w:color w:val="000000"/>
              </w:rPr>
            </w:pPr>
            <w:r w:rsidRPr="00AA4C10">
              <w:rPr>
                <w:rFonts w:ascii="Calibri" w:eastAsia="Times New Roman" w:hAnsi="Calibri" w:cs="Calibri"/>
                <w:color w:val="000000"/>
              </w:rPr>
              <w:t>Mountain</w:t>
            </w:r>
          </w:p>
        </w:tc>
        <w:tc>
          <w:tcPr>
            <w:tcW w:w="1260" w:type="dxa"/>
            <w:tcBorders>
              <w:top w:val="nil"/>
              <w:left w:val="nil"/>
              <w:bottom w:val="nil"/>
              <w:right w:val="nil"/>
            </w:tcBorders>
            <w:shd w:val="clear" w:color="auto" w:fill="auto"/>
            <w:noWrap/>
            <w:vAlign w:val="bottom"/>
            <w:hideMark/>
          </w:tcPr>
          <w:p w14:paraId="042E2434"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6</w:t>
            </w:r>
          </w:p>
        </w:tc>
        <w:tc>
          <w:tcPr>
            <w:tcW w:w="1260" w:type="dxa"/>
            <w:tcBorders>
              <w:top w:val="nil"/>
              <w:left w:val="nil"/>
              <w:bottom w:val="nil"/>
              <w:right w:val="nil"/>
            </w:tcBorders>
            <w:shd w:val="clear" w:color="auto" w:fill="auto"/>
            <w:noWrap/>
            <w:vAlign w:val="bottom"/>
            <w:hideMark/>
          </w:tcPr>
          <w:p w14:paraId="792F96A2"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28</w:t>
            </w:r>
          </w:p>
        </w:tc>
        <w:tc>
          <w:tcPr>
            <w:tcW w:w="1628" w:type="dxa"/>
            <w:tcBorders>
              <w:top w:val="nil"/>
              <w:left w:val="nil"/>
              <w:bottom w:val="nil"/>
              <w:right w:val="nil"/>
            </w:tcBorders>
            <w:shd w:val="clear" w:color="auto" w:fill="auto"/>
            <w:noWrap/>
            <w:vAlign w:val="bottom"/>
            <w:hideMark/>
          </w:tcPr>
          <w:p w14:paraId="31B2CA73"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29</w:t>
            </w:r>
          </w:p>
        </w:tc>
        <w:tc>
          <w:tcPr>
            <w:tcW w:w="1162" w:type="dxa"/>
            <w:tcBorders>
              <w:top w:val="nil"/>
              <w:left w:val="nil"/>
              <w:bottom w:val="nil"/>
              <w:right w:val="nil"/>
            </w:tcBorders>
            <w:shd w:val="clear" w:color="auto" w:fill="auto"/>
            <w:noWrap/>
            <w:vAlign w:val="bottom"/>
            <w:hideMark/>
          </w:tcPr>
          <w:p w14:paraId="330D7286"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15</w:t>
            </w:r>
          </w:p>
        </w:tc>
        <w:tc>
          <w:tcPr>
            <w:tcW w:w="1530" w:type="dxa"/>
            <w:tcBorders>
              <w:top w:val="nil"/>
              <w:left w:val="nil"/>
              <w:bottom w:val="nil"/>
              <w:right w:val="nil"/>
            </w:tcBorders>
            <w:shd w:val="clear" w:color="auto" w:fill="auto"/>
            <w:noWrap/>
            <w:vAlign w:val="bottom"/>
            <w:hideMark/>
          </w:tcPr>
          <w:p w14:paraId="25EF42DE"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82</w:t>
            </w:r>
          </w:p>
        </w:tc>
        <w:tc>
          <w:tcPr>
            <w:tcW w:w="1080" w:type="dxa"/>
            <w:tcBorders>
              <w:top w:val="nil"/>
              <w:left w:val="nil"/>
              <w:bottom w:val="nil"/>
              <w:right w:val="nil"/>
            </w:tcBorders>
            <w:shd w:val="clear" w:color="auto" w:fill="auto"/>
            <w:noWrap/>
            <w:vAlign w:val="bottom"/>
            <w:hideMark/>
          </w:tcPr>
          <w:p w14:paraId="66E4FD5D"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160</w:t>
            </w:r>
          </w:p>
        </w:tc>
      </w:tr>
      <w:tr w:rsidR="00AA4C10" w:rsidRPr="00AA4C10" w14:paraId="7C366DF7" w14:textId="77777777" w:rsidTr="00AA4C10">
        <w:trPr>
          <w:trHeight w:val="290"/>
        </w:trPr>
        <w:tc>
          <w:tcPr>
            <w:tcW w:w="1980" w:type="dxa"/>
            <w:tcBorders>
              <w:top w:val="nil"/>
              <w:left w:val="nil"/>
              <w:bottom w:val="nil"/>
              <w:right w:val="nil"/>
            </w:tcBorders>
            <w:shd w:val="clear" w:color="auto" w:fill="auto"/>
            <w:noWrap/>
            <w:vAlign w:val="bottom"/>
            <w:hideMark/>
          </w:tcPr>
          <w:p w14:paraId="097A539A" w14:textId="77777777" w:rsidR="00AA4C10" w:rsidRPr="00AA4C10" w:rsidRDefault="00AA4C10" w:rsidP="00AA4C10">
            <w:pPr>
              <w:spacing w:after="0" w:line="240" w:lineRule="auto"/>
              <w:rPr>
                <w:rFonts w:ascii="Calibri" w:eastAsia="Times New Roman" w:hAnsi="Calibri" w:cs="Calibri"/>
                <w:color w:val="000000"/>
              </w:rPr>
            </w:pPr>
            <w:r w:rsidRPr="00AA4C10">
              <w:rPr>
                <w:rFonts w:ascii="Calibri" w:eastAsia="Times New Roman" w:hAnsi="Calibri" w:cs="Calibri"/>
                <w:color w:val="000000"/>
              </w:rPr>
              <w:t>New England</w:t>
            </w:r>
          </w:p>
        </w:tc>
        <w:tc>
          <w:tcPr>
            <w:tcW w:w="1260" w:type="dxa"/>
            <w:tcBorders>
              <w:top w:val="nil"/>
              <w:left w:val="nil"/>
              <w:bottom w:val="nil"/>
              <w:right w:val="nil"/>
            </w:tcBorders>
            <w:shd w:val="clear" w:color="auto" w:fill="auto"/>
            <w:noWrap/>
            <w:vAlign w:val="bottom"/>
            <w:hideMark/>
          </w:tcPr>
          <w:p w14:paraId="34E5F4B7"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3</w:t>
            </w:r>
          </w:p>
        </w:tc>
        <w:tc>
          <w:tcPr>
            <w:tcW w:w="1260" w:type="dxa"/>
            <w:tcBorders>
              <w:top w:val="nil"/>
              <w:left w:val="nil"/>
              <w:bottom w:val="nil"/>
              <w:right w:val="nil"/>
            </w:tcBorders>
            <w:shd w:val="clear" w:color="auto" w:fill="auto"/>
            <w:noWrap/>
            <w:vAlign w:val="bottom"/>
            <w:hideMark/>
          </w:tcPr>
          <w:p w14:paraId="74E9EC0A"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6</w:t>
            </w:r>
          </w:p>
        </w:tc>
        <w:tc>
          <w:tcPr>
            <w:tcW w:w="1628" w:type="dxa"/>
            <w:tcBorders>
              <w:top w:val="nil"/>
              <w:left w:val="nil"/>
              <w:bottom w:val="nil"/>
              <w:right w:val="nil"/>
            </w:tcBorders>
            <w:shd w:val="clear" w:color="auto" w:fill="auto"/>
            <w:noWrap/>
            <w:vAlign w:val="bottom"/>
            <w:hideMark/>
          </w:tcPr>
          <w:p w14:paraId="4D113A7C"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10</w:t>
            </w:r>
          </w:p>
        </w:tc>
        <w:tc>
          <w:tcPr>
            <w:tcW w:w="1162" w:type="dxa"/>
            <w:tcBorders>
              <w:top w:val="nil"/>
              <w:left w:val="nil"/>
              <w:bottom w:val="nil"/>
              <w:right w:val="nil"/>
            </w:tcBorders>
            <w:shd w:val="clear" w:color="auto" w:fill="auto"/>
            <w:noWrap/>
            <w:vAlign w:val="bottom"/>
            <w:hideMark/>
          </w:tcPr>
          <w:p w14:paraId="28FD94D2"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3</w:t>
            </w:r>
          </w:p>
        </w:tc>
        <w:tc>
          <w:tcPr>
            <w:tcW w:w="1530" w:type="dxa"/>
            <w:tcBorders>
              <w:top w:val="nil"/>
              <w:left w:val="nil"/>
              <w:bottom w:val="nil"/>
              <w:right w:val="nil"/>
            </w:tcBorders>
            <w:shd w:val="clear" w:color="auto" w:fill="auto"/>
            <w:noWrap/>
            <w:vAlign w:val="bottom"/>
            <w:hideMark/>
          </w:tcPr>
          <w:p w14:paraId="2342F3BD"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78</w:t>
            </w:r>
          </w:p>
        </w:tc>
        <w:tc>
          <w:tcPr>
            <w:tcW w:w="1080" w:type="dxa"/>
            <w:tcBorders>
              <w:top w:val="nil"/>
              <w:left w:val="nil"/>
              <w:bottom w:val="nil"/>
              <w:right w:val="nil"/>
            </w:tcBorders>
            <w:shd w:val="clear" w:color="auto" w:fill="auto"/>
            <w:noWrap/>
            <w:vAlign w:val="bottom"/>
            <w:hideMark/>
          </w:tcPr>
          <w:p w14:paraId="5A8D5D05"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100</w:t>
            </w:r>
          </w:p>
        </w:tc>
      </w:tr>
      <w:tr w:rsidR="00AA4C10" w:rsidRPr="00AA4C10" w14:paraId="6DC4DBB4" w14:textId="77777777" w:rsidTr="00AA4C10">
        <w:trPr>
          <w:trHeight w:val="290"/>
        </w:trPr>
        <w:tc>
          <w:tcPr>
            <w:tcW w:w="1980" w:type="dxa"/>
            <w:tcBorders>
              <w:top w:val="nil"/>
              <w:left w:val="nil"/>
              <w:bottom w:val="nil"/>
              <w:right w:val="nil"/>
            </w:tcBorders>
            <w:shd w:val="clear" w:color="auto" w:fill="auto"/>
            <w:noWrap/>
            <w:vAlign w:val="bottom"/>
            <w:hideMark/>
          </w:tcPr>
          <w:p w14:paraId="4F25A52D" w14:textId="77777777" w:rsidR="00AA4C10" w:rsidRPr="00AA4C10" w:rsidRDefault="00AA4C10" w:rsidP="00AA4C10">
            <w:pPr>
              <w:spacing w:after="0" w:line="240" w:lineRule="auto"/>
              <w:rPr>
                <w:rFonts w:ascii="Calibri" w:eastAsia="Times New Roman" w:hAnsi="Calibri" w:cs="Calibri"/>
                <w:color w:val="000000"/>
              </w:rPr>
            </w:pPr>
            <w:r w:rsidRPr="00AA4C10">
              <w:rPr>
                <w:rFonts w:ascii="Calibri" w:eastAsia="Times New Roman" w:hAnsi="Calibri" w:cs="Calibri"/>
                <w:color w:val="000000"/>
              </w:rPr>
              <w:t>Pacific</w:t>
            </w:r>
          </w:p>
        </w:tc>
        <w:tc>
          <w:tcPr>
            <w:tcW w:w="1260" w:type="dxa"/>
            <w:tcBorders>
              <w:top w:val="nil"/>
              <w:left w:val="nil"/>
              <w:bottom w:val="nil"/>
              <w:right w:val="nil"/>
            </w:tcBorders>
            <w:shd w:val="clear" w:color="auto" w:fill="auto"/>
            <w:noWrap/>
            <w:vAlign w:val="bottom"/>
            <w:hideMark/>
          </w:tcPr>
          <w:p w14:paraId="723E8058"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w:t>
            </w:r>
          </w:p>
        </w:tc>
        <w:tc>
          <w:tcPr>
            <w:tcW w:w="1260" w:type="dxa"/>
            <w:tcBorders>
              <w:top w:val="nil"/>
              <w:left w:val="nil"/>
              <w:bottom w:val="nil"/>
              <w:right w:val="nil"/>
            </w:tcBorders>
            <w:shd w:val="clear" w:color="auto" w:fill="auto"/>
            <w:noWrap/>
            <w:vAlign w:val="bottom"/>
            <w:hideMark/>
          </w:tcPr>
          <w:p w14:paraId="62CE975E"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48</w:t>
            </w:r>
          </w:p>
        </w:tc>
        <w:tc>
          <w:tcPr>
            <w:tcW w:w="1628" w:type="dxa"/>
            <w:tcBorders>
              <w:top w:val="nil"/>
              <w:left w:val="nil"/>
              <w:bottom w:val="nil"/>
              <w:right w:val="nil"/>
            </w:tcBorders>
            <w:shd w:val="clear" w:color="auto" w:fill="auto"/>
            <w:noWrap/>
            <w:vAlign w:val="bottom"/>
            <w:hideMark/>
          </w:tcPr>
          <w:p w14:paraId="2A91E477"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31</w:t>
            </w:r>
          </w:p>
        </w:tc>
        <w:tc>
          <w:tcPr>
            <w:tcW w:w="1162" w:type="dxa"/>
            <w:tcBorders>
              <w:top w:val="nil"/>
              <w:left w:val="nil"/>
              <w:bottom w:val="nil"/>
              <w:right w:val="nil"/>
            </w:tcBorders>
            <w:shd w:val="clear" w:color="auto" w:fill="auto"/>
            <w:noWrap/>
            <w:vAlign w:val="bottom"/>
            <w:hideMark/>
          </w:tcPr>
          <w:p w14:paraId="39F6719D"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38</w:t>
            </w:r>
          </w:p>
        </w:tc>
        <w:tc>
          <w:tcPr>
            <w:tcW w:w="1530" w:type="dxa"/>
            <w:tcBorders>
              <w:top w:val="nil"/>
              <w:left w:val="nil"/>
              <w:bottom w:val="nil"/>
              <w:right w:val="nil"/>
            </w:tcBorders>
            <w:shd w:val="clear" w:color="auto" w:fill="auto"/>
            <w:noWrap/>
            <w:vAlign w:val="bottom"/>
            <w:hideMark/>
          </w:tcPr>
          <w:p w14:paraId="3E715958"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140</w:t>
            </w:r>
          </w:p>
        </w:tc>
        <w:tc>
          <w:tcPr>
            <w:tcW w:w="1080" w:type="dxa"/>
            <w:tcBorders>
              <w:top w:val="nil"/>
              <w:left w:val="nil"/>
              <w:bottom w:val="nil"/>
              <w:right w:val="nil"/>
            </w:tcBorders>
            <w:shd w:val="clear" w:color="auto" w:fill="auto"/>
            <w:noWrap/>
            <w:vAlign w:val="bottom"/>
            <w:hideMark/>
          </w:tcPr>
          <w:p w14:paraId="1D7D5F7C"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259</w:t>
            </w:r>
          </w:p>
        </w:tc>
      </w:tr>
      <w:tr w:rsidR="00AA4C10" w:rsidRPr="00AA4C10" w14:paraId="02AC1836" w14:textId="77777777" w:rsidTr="00AA4C10">
        <w:trPr>
          <w:trHeight w:val="290"/>
        </w:trPr>
        <w:tc>
          <w:tcPr>
            <w:tcW w:w="1980" w:type="dxa"/>
            <w:tcBorders>
              <w:top w:val="nil"/>
              <w:left w:val="nil"/>
              <w:bottom w:val="nil"/>
              <w:right w:val="nil"/>
            </w:tcBorders>
            <w:shd w:val="clear" w:color="auto" w:fill="auto"/>
            <w:noWrap/>
            <w:vAlign w:val="bottom"/>
            <w:hideMark/>
          </w:tcPr>
          <w:p w14:paraId="342D896B" w14:textId="77777777" w:rsidR="00AA4C10" w:rsidRPr="00AA4C10" w:rsidRDefault="00AA4C10" w:rsidP="00AA4C10">
            <w:pPr>
              <w:spacing w:after="0" w:line="240" w:lineRule="auto"/>
              <w:rPr>
                <w:rFonts w:ascii="Calibri" w:eastAsia="Times New Roman" w:hAnsi="Calibri" w:cs="Calibri"/>
                <w:color w:val="000000"/>
              </w:rPr>
            </w:pPr>
            <w:r w:rsidRPr="00AA4C10">
              <w:rPr>
                <w:rFonts w:ascii="Calibri" w:eastAsia="Times New Roman" w:hAnsi="Calibri" w:cs="Calibri"/>
                <w:color w:val="000000"/>
              </w:rPr>
              <w:t>South Atlantic</w:t>
            </w:r>
          </w:p>
        </w:tc>
        <w:tc>
          <w:tcPr>
            <w:tcW w:w="1260" w:type="dxa"/>
            <w:tcBorders>
              <w:top w:val="nil"/>
              <w:left w:val="nil"/>
              <w:bottom w:val="nil"/>
              <w:right w:val="nil"/>
            </w:tcBorders>
            <w:shd w:val="clear" w:color="auto" w:fill="auto"/>
            <w:noWrap/>
            <w:vAlign w:val="bottom"/>
            <w:hideMark/>
          </w:tcPr>
          <w:p w14:paraId="51FD9F9E"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9</w:t>
            </w:r>
          </w:p>
        </w:tc>
        <w:tc>
          <w:tcPr>
            <w:tcW w:w="1260" w:type="dxa"/>
            <w:tcBorders>
              <w:top w:val="nil"/>
              <w:left w:val="nil"/>
              <w:bottom w:val="nil"/>
              <w:right w:val="nil"/>
            </w:tcBorders>
            <w:shd w:val="clear" w:color="auto" w:fill="auto"/>
            <w:noWrap/>
            <w:vAlign w:val="bottom"/>
            <w:hideMark/>
          </w:tcPr>
          <w:p w14:paraId="09E150C3"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44</w:t>
            </w:r>
          </w:p>
        </w:tc>
        <w:tc>
          <w:tcPr>
            <w:tcW w:w="1628" w:type="dxa"/>
            <w:tcBorders>
              <w:top w:val="nil"/>
              <w:left w:val="nil"/>
              <w:bottom w:val="nil"/>
              <w:right w:val="nil"/>
            </w:tcBorders>
            <w:shd w:val="clear" w:color="auto" w:fill="auto"/>
            <w:noWrap/>
            <w:vAlign w:val="bottom"/>
            <w:hideMark/>
          </w:tcPr>
          <w:p w14:paraId="23E3EC95"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46</w:t>
            </w:r>
          </w:p>
        </w:tc>
        <w:tc>
          <w:tcPr>
            <w:tcW w:w="1162" w:type="dxa"/>
            <w:tcBorders>
              <w:top w:val="nil"/>
              <w:left w:val="nil"/>
              <w:bottom w:val="nil"/>
              <w:right w:val="nil"/>
            </w:tcBorders>
            <w:shd w:val="clear" w:color="auto" w:fill="auto"/>
            <w:noWrap/>
            <w:vAlign w:val="bottom"/>
            <w:hideMark/>
          </w:tcPr>
          <w:p w14:paraId="79F7DC41"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10</w:t>
            </w:r>
          </w:p>
        </w:tc>
        <w:tc>
          <w:tcPr>
            <w:tcW w:w="1530" w:type="dxa"/>
            <w:tcBorders>
              <w:top w:val="nil"/>
              <w:left w:val="nil"/>
              <w:bottom w:val="nil"/>
              <w:right w:val="nil"/>
            </w:tcBorders>
            <w:shd w:val="clear" w:color="auto" w:fill="auto"/>
            <w:noWrap/>
            <w:vAlign w:val="bottom"/>
            <w:hideMark/>
          </w:tcPr>
          <w:p w14:paraId="34C9986F"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143</w:t>
            </w:r>
          </w:p>
        </w:tc>
        <w:tc>
          <w:tcPr>
            <w:tcW w:w="1080" w:type="dxa"/>
            <w:tcBorders>
              <w:top w:val="nil"/>
              <w:left w:val="nil"/>
              <w:bottom w:val="nil"/>
              <w:right w:val="nil"/>
            </w:tcBorders>
            <w:shd w:val="clear" w:color="auto" w:fill="auto"/>
            <w:noWrap/>
            <w:vAlign w:val="bottom"/>
            <w:hideMark/>
          </w:tcPr>
          <w:p w14:paraId="34E9A6AD"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252</w:t>
            </w:r>
          </w:p>
        </w:tc>
      </w:tr>
      <w:tr w:rsidR="00AA4C10" w:rsidRPr="00AA4C10" w14:paraId="1A9B93C3" w14:textId="77777777" w:rsidTr="00AA4C10">
        <w:trPr>
          <w:trHeight w:val="290"/>
        </w:trPr>
        <w:tc>
          <w:tcPr>
            <w:tcW w:w="1980" w:type="dxa"/>
            <w:tcBorders>
              <w:top w:val="nil"/>
              <w:left w:val="nil"/>
              <w:bottom w:val="nil"/>
              <w:right w:val="nil"/>
            </w:tcBorders>
            <w:shd w:val="clear" w:color="auto" w:fill="auto"/>
            <w:noWrap/>
            <w:vAlign w:val="bottom"/>
            <w:hideMark/>
          </w:tcPr>
          <w:p w14:paraId="1F298F89" w14:textId="77777777" w:rsidR="00AA4C10" w:rsidRPr="00AA4C10" w:rsidRDefault="00AA4C10" w:rsidP="00AA4C10">
            <w:pPr>
              <w:spacing w:after="0" w:line="240" w:lineRule="auto"/>
              <w:rPr>
                <w:rFonts w:ascii="Calibri" w:eastAsia="Times New Roman" w:hAnsi="Calibri" w:cs="Calibri"/>
                <w:color w:val="000000"/>
              </w:rPr>
            </w:pPr>
            <w:r w:rsidRPr="00AA4C10">
              <w:rPr>
                <w:rFonts w:ascii="Calibri" w:eastAsia="Times New Roman" w:hAnsi="Calibri" w:cs="Calibri"/>
                <w:color w:val="000000"/>
              </w:rPr>
              <w:t>West North Central</w:t>
            </w:r>
          </w:p>
        </w:tc>
        <w:tc>
          <w:tcPr>
            <w:tcW w:w="1260" w:type="dxa"/>
            <w:tcBorders>
              <w:top w:val="nil"/>
              <w:left w:val="nil"/>
              <w:bottom w:val="nil"/>
              <w:right w:val="nil"/>
            </w:tcBorders>
            <w:shd w:val="clear" w:color="auto" w:fill="auto"/>
            <w:noWrap/>
            <w:vAlign w:val="bottom"/>
            <w:hideMark/>
          </w:tcPr>
          <w:p w14:paraId="18742BED"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6</w:t>
            </w:r>
          </w:p>
        </w:tc>
        <w:tc>
          <w:tcPr>
            <w:tcW w:w="1260" w:type="dxa"/>
            <w:tcBorders>
              <w:top w:val="nil"/>
              <w:left w:val="nil"/>
              <w:bottom w:val="nil"/>
              <w:right w:val="nil"/>
            </w:tcBorders>
            <w:shd w:val="clear" w:color="auto" w:fill="auto"/>
            <w:noWrap/>
            <w:vAlign w:val="bottom"/>
            <w:hideMark/>
          </w:tcPr>
          <w:p w14:paraId="3BC5F392"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54</w:t>
            </w:r>
          </w:p>
        </w:tc>
        <w:tc>
          <w:tcPr>
            <w:tcW w:w="1628" w:type="dxa"/>
            <w:tcBorders>
              <w:top w:val="nil"/>
              <w:left w:val="nil"/>
              <w:bottom w:val="nil"/>
              <w:right w:val="nil"/>
            </w:tcBorders>
            <w:shd w:val="clear" w:color="auto" w:fill="auto"/>
            <w:noWrap/>
            <w:vAlign w:val="bottom"/>
            <w:hideMark/>
          </w:tcPr>
          <w:p w14:paraId="341E0507"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32</w:t>
            </w:r>
          </w:p>
        </w:tc>
        <w:tc>
          <w:tcPr>
            <w:tcW w:w="1162" w:type="dxa"/>
            <w:tcBorders>
              <w:top w:val="nil"/>
              <w:left w:val="nil"/>
              <w:bottom w:val="nil"/>
              <w:right w:val="nil"/>
            </w:tcBorders>
            <w:shd w:val="clear" w:color="auto" w:fill="auto"/>
            <w:noWrap/>
            <w:vAlign w:val="bottom"/>
            <w:hideMark/>
          </w:tcPr>
          <w:p w14:paraId="7EB3A0FA"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27</w:t>
            </w:r>
          </w:p>
        </w:tc>
        <w:tc>
          <w:tcPr>
            <w:tcW w:w="1530" w:type="dxa"/>
            <w:tcBorders>
              <w:top w:val="nil"/>
              <w:left w:val="nil"/>
              <w:bottom w:val="nil"/>
              <w:right w:val="nil"/>
            </w:tcBorders>
            <w:shd w:val="clear" w:color="auto" w:fill="auto"/>
            <w:noWrap/>
            <w:vAlign w:val="bottom"/>
            <w:hideMark/>
          </w:tcPr>
          <w:p w14:paraId="4C3382F1"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95</w:t>
            </w:r>
          </w:p>
        </w:tc>
        <w:tc>
          <w:tcPr>
            <w:tcW w:w="1080" w:type="dxa"/>
            <w:tcBorders>
              <w:top w:val="nil"/>
              <w:left w:val="nil"/>
              <w:bottom w:val="nil"/>
              <w:right w:val="nil"/>
            </w:tcBorders>
            <w:shd w:val="clear" w:color="auto" w:fill="auto"/>
            <w:noWrap/>
            <w:vAlign w:val="bottom"/>
            <w:hideMark/>
          </w:tcPr>
          <w:p w14:paraId="6F333595"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214</w:t>
            </w:r>
          </w:p>
        </w:tc>
      </w:tr>
      <w:tr w:rsidR="00AA4C10" w:rsidRPr="00AA4C10" w14:paraId="3BF6A6CA" w14:textId="77777777" w:rsidTr="00AA4C10">
        <w:trPr>
          <w:trHeight w:val="290"/>
        </w:trPr>
        <w:tc>
          <w:tcPr>
            <w:tcW w:w="1980" w:type="dxa"/>
            <w:tcBorders>
              <w:top w:val="nil"/>
              <w:left w:val="nil"/>
              <w:bottom w:val="nil"/>
              <w:right w:val="nil"/>
            </w:tcBorders>
            <w:shd w:val="clear" w:color="auto" w:fill="auto"/>
            <w:noWrap/>
            <w:vAlign w:val="bottom"/>
            <w:hideMark/>
          </w:tcPr>
          <w:p w14:paraId="5D80526A" w14:textId="77777777" w:rsidR="00AA4C10" w:rsidRPr="00AA4C10" w:rsidRDefault="00AA4C10" w:rsidP="00AA4C10">
            <w:pPr>
              <w:spacing w:after="0" w:line="240" w:lineRule="auto"/>
              <w:rPr>
                <w:rFonts w:ascii="Calibri" w:eastAsia="Times New Roman" w:hAnsi="Calibri" w:cs="Calibri"/>
                <w:color w:val="000000"/>
              </w:rPr>
            </w:pPr>
            <w:r w:rsidRPr="00AA4C10">
              <w:rPr>
                <w:rFonts w:ascii="Calibri" w:eastAsia="Times New Roman" w:hAnsi="Calibri" w:cs="Calibri"/>
                <w:color w:val="000000"/>
              </w:rPr>
              <w:t>West South Central</w:t>
            </w:r>
          </w:p>
        </w:tc>
        <w:tc>
          <w:tcPr>
            <w:tcW w:w="1260" w:type="dxa"/>
            <w:tcBorders>
              <w:top w:val="nil"/>
              <w:left w:val="nil"/>
              <w:bottom w:val="nil"/>
              <w:right w:val="nil"/>
            </w:tcBorders>
            <w:shd w:val="clear" w:color="auto" w:fill="auto"/>
            <w:noWrap/>
            <w:vAlign w:val="bottom"/>
            <w:hideMark/>
          </w:tcPr>
          <w:p w14:paraId="1EE69DA7"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3</w:t>
            </w:r>
          </w:p>
        </w:tc>
        <w:tc>
          <w:tcPr>
            <w:tcW w:w="1260" w:type="dxa"/>
            <w:tcBorders>
              <w:top w:val="nil"/>
              <w:left w:val="nil"/>
              <w:bottom w:val="nil"/>
              <w:right w:val="nil"/>
            </w:tcBorders>
            <w:shd w:val="clear" w:color="auto" w:fill="auto"/>
            <w:noWrap/>
            <w:vAlign w:val="bottom"/>
            <w:hideMark/>
          </w:tcPr>
          <w:p w14:paraId="103ACDC9"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64</w:t>
            </w:r>
          </w:p>
        </w:tc>
        <w:tc>
          <w:tcPr>
            <w:tcW w:w="1628" w:type="dxa"/>
            <w:tcBorders>
              <w:top w:val="nil"/>
              <w:left w:val="nil"/>
              <w:bottom w:val="nil"/>
              <w:right w:val="nil"/>
            </w:tcBorders>
            <w:shd w:val="clear" w:color="auto" w:fill="auto"/>
            <w:noWrap/>
            <w:vAlign w:val="bottom"/>
            <w:hideMark/>
          </w:tcPr>
          <w:p w14:paraId="3AF561C0"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233</w:t>
            </w:r>
          </w:p>
        </w:tc>
        <w:tc>
          <w:tcPr>
            <w:tcW w:w="1162" w:type="dxa"/>
            <w:tcBorders>
              <w:top w:val="nil"/>
              <w:left w:val="nil"/>
              <w:bottom w:val="nil"/>
              <w:right w:val="nil"/>
            </w:tcBorders>
            <w:shd w:val="clear" w:color="auto" w:fill="auto"/>
            <w:noWrap/>
            <w:vAlign w:val="bottom"/>
            <w:hideMark/>
          </w:tcPr>
          <w:p w14:paraId="72B3D265"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41</w:t>
            </w:r>
          </w:p>
        </w:tc>
        <w:tc>
          <w:tcPr>
            <w:tcW w:w="1530" w:type="dxa"/>
            <w:tcBorders>
              <w:top w:val="nil"/>
              <w:left w:val="nil"/>
              <w:bottom w:val="nil"/>
              <w:right w:val="nil"/>
            </w:tcBorders>
            <w:shd w:val="clear" w:color="auto" w:fill="auto"/>
            <w:noWrap/>
            <w:vAlign w:val="bottom"/>
            <w:hideMark/>
          </w:tcPr>
          <w:p w14:paraId="779B701D"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108</w:t>
            </w:r>
          </w:p>
        </w:tc>
        <w:tc>
          <w:tcPr>
            <w:tcW w:w="1080" w:type="dxa"/>
            <w:tcBorders>
              <w:top w:val="nil"/>
              <w:left w:val="nil"/>
              <w:bottom w:val="nil"/>
              <w:right w:val="nil"/>
            </w:tcBorders>
            <w:shd w:val="clear" w:color="auto" w:fill="auto"/>
            <w:noWrap/>
            <w:vAlign w:val="bottom"/>
            <w:hideMark/>
          </w:tcPr>
          <w:p w14:paraId="2128F974" w14:textId="77777777" w:rsidR="00AA4C10" w:rsidRPr="00AA4C10" w:rsidRDefault="00AA4C10" w:rsidP="00AA4C10">
            <w:pPr>
              <w:spacing w:after="0" w:line="240" w:lineRule="auto"/>
              <w:jc w:val="center"/>
              <w:rPr>
                <w:rFonts w:ascii="Calibri" w:eastAsia="Times New Roman" w:hAnsi="Calibri" w:cs="Calibri"/>
                <w:color w:val="000000"/>
              </w:rPr>
            </w:pPr>
            <w:r w:rsidRPr="00AA4C10">
              <w:rPr>
                <w:rFonts w:ascii="Calibri" w:eastAsia="Times New Roman" w:hAnsi="Calibri" w:cs="Calibri"/>
                <w:color w:val="000000"/>
              </w:rPr>
              <w:t>449</w:t>
            </w:r>
          </w:p>
        </w:tc>
      </w:tr>
      <w:tr w:rsidR="00AA4C10" w:rsidRPr="00AA4C10" w14:paraId="199B2068" w14:textId="77777777" w:rsidTr="00AA4C10">
        <w:trPr>
          <w:trHeight w:val="290"/>
        </w:trPr>
        <w:tc>
          <w:tcPr>
            <w:tcW w:w="1980" w:type="dxa"/>
            <w:tcBorders>
              <w:top w:val="single" w:sz="4" w:space="0" w:color="8EA9DB"/>
              <w:left w:val="nil"/>
              <w:bottom w:val="nil"/>
              <w:right w:val="nil"/>
            </w:tcBorders>
            <w:shd w:val="clear" w:color="D9E1F2" w:fill="D9E1F2"/>
            <w:noWrap/>
            <w:vAlign w:val="bottom"/>
            <w:hideMark/>
          </w:tcPr>
          <w:p w14:paraId="00697073" w14:textId="77777777" w:rsidR="00AA4C10" w:rsidRPr="00AA4C10" w:rsidRDefault="00AA4C10" w:rsidP="00AA4C10">
            <w:pPr>
              <w:spacing w:after="0" w:line="240" w:lineRule="auto"/>
              <w:rPr>
                <w:rFonts w:ascii="Calibri" w:eastAsia="Times New Roman" w:hAnsi="Calibri" w:cs="Calibri"/>
                <w:b/>
                <w:bCs/>
                <w:color w:val="000000"/>
              </w:rPr>
            </w:pPr>
            <w:r w:rsidRPr="00AA4C10">
              <w:rPr>
                <w:rFonts w:ascii="Calibri" w:eastAsia="Times New Roman" w:hAnsi="Calibri" w:cs="Calibri"/>
                <w:b/>
                <w:bCs/>
                <w:color w:val="000000"/>
              </w:rPr>
              <w:t>Grand Total</w:t>
            </w:r>
          </w:p>
        </w:tc>
        <w:tc>
          <w:tcPr>
            <w:tcW w:w="1260" w:type="dxa"/>
            <w:tcBorders>
              <w:top w:val="single" w:sz="4" w:space="0" w:color="8EA9DB"/>
              <w:left w:val="nil"/>
              <w:bottom w:val="nil"/>
              <w:right w:val="nil"/>
            </w:tcBorders>
            <w:shd w:val="clear" w:color="D9E1F2" w:fill="D9E1F2"/>
            <w:noWrap/>
            <w:vAlign w:val="bottom"/>
            <w:hideMark/>
          </w:tcPr>
          <w:p w14:paraId="680B8FD1"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46</w:t>
            </w:r>
          </w:p>
        </w:tc>
        <w:tc>
          <w:tcPr>
            <w:tcW w:w="1260" w:type="dxa"/>
            <w:tcBorders>
              <w:top w:val="single" w:sz="4" w:space="0" w:color="8EA9DB"/>
              <w:left w:val="nil"/>
              <w:bottom w:val="nil"/>
              <w:right w:val="nil"/>
            </w:tcBorders>
            <w:shd w:val="clear" w:color="D9E1F2" w:fill="D9E1F2"/>
            <w:noWrap/>
            <w:vAlign w:val="bottom"/>
            <w:hideMark/>
          </w:tcPr>
          <w:p w14:paraId="1E992CEE"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342</w:t>
            </w:r>
          </w:p>
        </w:tc>
        <w:tc>
          <w:tcPr>
            <w:tcW w:w="1628" w:type="dxa"/>
            <w:tcBorders>
              <w:top w:val="single" w:sz="4" w:space="0" w:color="8EA9DB"/>
              <w:left w:val="nil"/>
              <w:bottom w:val="nil"/>
              <w:right w:val="nil"/>
            </w:tcBorders>
            <w:shd w:val="clear" w:color="D9E1F2" w:fill="D9E1F2"/>
            <w:noWrap/>
            <w:vAlign w:val="bottom"/>
            <w:hideMark/>
          </w:tcPr>
          <w:p w14:paraId="755D6CD1"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479</w:t>
            </w:r>
          </w:p>
        </w:tc>
        <w:tc>
          <w:tcPr>
            <w:tcW w:w="1162" w:type="dxa"/>
            <w:tcBorders>
              <w:top w:val="single" w:sz="4" w:space="0" w:color="8EA9DB"/>
              <w:left w:val="nil"/>
              <w:bottom w:val="nil"/>
              <w:right w:val="nil"/>
            </w:tcBorders>
            <w:shd w:val="clear" w:color="D9E1F2" w:fill="D9E1F2"/>
            <w:noWrap/>
            <w:vAlign w:val="bottom"/>
            <w:hideMark/>
          </w:tcPr>
          <w:p w14:paraId="1C247D46"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193</w:t>
            </w:r>
          </w:p>
        </w:tc>
        <w:tc>
          <w:tcPr>
            <w:tcW w:w="1530" w:type="dxa"/>
            <w:tcBorders>
              <w:top w:val="single" w:sz="4" w:space="0" w:color="8EA9DB"/>
              <w:left w:val="nil"/>
              <w:bottom w:val="nil"/>
              <w:right w:val="nil"/>
            </w:tcBorders>
            <w:shd w:val="clear" w:color="D9E1F2" w:fill="D9E1F2"/>
            <w:noWrap/>
            <w:vAlign w:val="bottom"/>
            <w:hideMark/>
          </w:tcPr>
          <w:p w14:paraId="3EE696E9"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940</w:t>
            </w:r>
          </w:p>
        </w:tc>
        <w:tc>
          <w:tcPr>
            <w:tcW w:w="1080" w:type="dxa"/>
            <w:tcBorders>
              <w:top w:val="single" w:sz="4" w:space="0" w:color="8EA9DB"/>
              <w:left w:val="nil"/>
              <w:bottom w:val="nil"/>
              <w:right w:val="nil"/>
            </w:tcBorders>
            <w:shd w:val="clear" w:color="D9E1F2" w:fill="D9E1F2"/>
            <w:noWrap/>
            <w:vAlign w:val="bottom"/>
            <w:hideMark/>
          </w:tcPr>
          <w:p w14:paraId="2F383021" w14:textId="77777777" w:rsidR="00AA4C10" w:rsidRPr="00AA4C10" w:rsidRDefault="00AA4C10" w:rsidP="00AA4C10">
            <w:pPr>
              <w:spacing w:after="0" w:line="240" w:lineRule="auto"/>
              <w:jc w:val="center"/>
              <w:rPr>
                <w:rFonts w:ascii="Calibri" w:eastAsia="Times New Roman" w:hAnsi="Calibri" w:cs="Calibri"/>
                <w:b/>
                <w:bCs/>
                <w:color w:val="000000"/>
              </w:rPr>
            </w:pPr>
            <w:r w:rsidRPr="00AA4C10">
              <w:rPr>
                <w:rFonts w:ascii="Calibri" w:eastAsia="Times New Roman" w:hAnsi="Calibri" w:cs="Calibri"/>
                <w:b/>
                <w:bCs/>
                <w:color w:val="000000"/>
              </w:rPr>
              <w:t>2000</w:t>
            </w:r>
          </w:p>
        </w:tc>
      </w:tr>
    </w:tbl>
    <w:p w14:paraId="3D078430" w14:textId="77777777" w:rsidR="00AA4C10" w:rsidRPr="00AA4C10" w:rsidRDefault="00AA4C10" w:rsidP="00AA4C10">
      <w:pPr>
        <w:rPr>
          <w:sz w:val="24"/>
          <w:szCs w:val="24"/>
        </w:rPr>
      </w:pPr>
    </w:p>
    <w:p w14:paraId="75EFA506" w14:textId="3C745DFF" w:rsidR="00AB24FD" w:rsidRDefault="00AB24FD" w:rsidP="00942C4A">
      <w:pPr>
        <w:jc w:val="center"/>
        <w:rPr>
          <w:b/>
          <w:bCs/>
          <w:sz w:val="28"/>
          <w:szCs w:val="28"/>
        </w:rPr>
      </w:pPr>
    </w:p>
    <w:p w14:paraId="5746C5EB" w14:textId="77777777" w:rsidR="00AB24FD" w:rsidRDefault="00AB24FD">
      <w:pPr>
        <w:rPr>
          <w:b/>
          <w:bCs/>
          <w:sz w:val="28"/>
          <w:szCs w:val="28"/>
        </w:rPr>
      </w:pPr>
      <w:r>
        <w:rPr>
          <w:b/>
          <w:bCs/>
          <w:sz w:val="28"/>
          <w:szCs w:val="28"/>
        </w:rPr>
        <w:br w:type="page"/>
      </w:r>
    </w:p>
    <w:p w14:paraId="1368F464" w14:textId="7F37060F" w:rsidR="00AB24FD" w:rsidRDefault="00AB24FD" w:rsidP="00942C4A">
      <w:pPr>
        <w:jc w:val="center"/>
        <w:rPr>
          <w:b/>
          <w:bCs/>
          <w:sz w:val="28"/>
          <w:szCs w:val="28"/>
        </w:rPr>
      </w:pPr>
    </w:p>
    <w:p w14:paraId="3C513FC3" w14:textId="7FA68725" w:rsidR="00AB24FD" w:rsidRDefault="00AB24FD" w:rsidP="00DC0494">
      <w:pPr>
        <w:pStyle w:val="ListParagraph"/>
        <w:numPr>
          <w:ilvl w:val="0"/>
          <w:numId w:val="2"/>
        </w:numPr>
        <w:rPr>
          <w:sz w:val="24"/>
          <w:szCs w:val="24"/>
        </w:rPr>
      </w:pPr>
      <w:r w:rsidRPr="00AB24FD">
        <w:rPr>
          <w:sz w:val="24"/>
          <w:szCs w:val="24"/>
        </w:rPr>
        <w:t xml:space="preserve">Region and Service – </w:t>
      </w:r>
      <w:r>
        <w:rPr>
          <w:sz w:val="24"/>
          <w:szCs w:val="24"/>
        </w:rPr>
        <w:t xml:space="preserve">This Excel-produced crosstabulation table between region and service was created using the Pivot Table.  It shows which types of service dominate the hospital database (General Medical &amp; Surgery, followed by Psychiatric, and Long-term Acute), and how the types of service breakdown by Region.  </w:t>
      </w:r>
    </w:p>
    <w:p w14:paraId="329B8629" w14:textId="77777777" w:rsidR="000707AF" w:rsidRPr="000707AF" w:rsidRDefault="000707AF" w:rsidP="000707AF">
      <w:pPr>
        <w:ind w:left="360"/>
        <w:rPr>
          <w:sz w:val="24"/>
          <w:szCs w:val="24"/>
        </w:rPr>
      </w:pPr>
    </w:p>
    <w:tbl>
      <w:tblPr>
        <w:tblW w:w="10988" w:type="dxa"/>
        <w:tblInd w:w="-630" w:type="dxa"/>
        <w:tblLook w:val="04A0" w:firstRow="1" w:lastRow="0" w:firstColumn="1" w:lastColumn="0" w:noHBand="0" w:noVBand="1"/>
      </w:tblPr>
      <w:tblGrid>
        <w:gridCol w:w="1965"/>
        <w:gridCol w:w="879"/>
        <w:gridCol w:w="879"/>
        <w:gridCol w:w="929"/>
        <w:gridCol w:w="1120"/>
        <w:gridCol w:w="945"/>
        <w:gridCol w:w="804"/>
        <w:gridCol w:w="929"/>
        <w:gridCol w:w="879"/>
        <w:gridCol w:w="879"/>
        <w:gridCol w:w="780"/>
      </w:tblGrid>
      <w:tr w:rsidR="000707AF" w:rsidRPr="004A4EF7" w14:paraId="3FC16CF6" w14:textId="77777777" w:rsidTr="000707AF">
        <w:trPr>
          <w:trHeight w:val="302"/>
        </w:trPr>
        <w:tc>
          <w:tcPr>
            <w:tcW w:w="1965" w:type="dxa"/>
            <w:tcBorders>
              <w:top w:val="nil"/>
              <w:left w:val="nil"/>
              <w:bottom w:val="single" w:sz="4" w:space="0" w:color="8EA9DB"/>
              <w:right w:val="nil"/>
            </w:tcBorders>
            <w:shd w:val="clear" w:color="D9E1F2" w:fill="D9E1F2"/>
            <w:noWrap/>
            <w:vAlign w:val="bottom"/>
            <w:hideMark/>
          </w:tcPr>
          <w:p w14:paraId="6BA227DF"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Row Labels</w:t>
            </w:r>
          </w:p>
        </w:tc>
        <w:tc>
          <w:tcPr>
            <w:tcW w:w="879" w:type="dxa"/>
            <w:tcBorders>
              <w:top w:val="nil"/>
              <w:left w:val="nil"/>
              <w:bottom w:val="single" w:sz="4" w:space="0" w:color="8EA9DB"/>
              <w:right w:val="nil"/>
            </w:tcBorders>
            <w:shd w:val="clear" w:color="D9E1F2" w:fill="D9E1F2"/>
            <w:noWrap/>
            <w:vAlign w:val="bottom"/>
            <w:hideMark/>
          </w:tcPr>
          <w:p w14:paraId="46E090E5"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East North Central</w:t>
            </w:r>
          </w:p>
        </w:tc>
        <w:tc>
          <w:tcPr>
            <w:tcW w:w="879" w:type="dxa"/>
            <w:tcBorders>
              <w:top w:val="nil"/>
              <w:left w:val="nil"/>
              <w:bottom w:val="single" w:sz="4" w:space="0" w:color="8EA9DB"/>
              <w:right w:val="nil"/>
            </w:tcBorders>
            <w:shd w:val="clear" w:color="D9E1F2" w:fill="D9E1F2"/>
            <w:noWrap/>
            <w:vAlign w:val="bottom"/>
            <w:hideMark/>
          </w:tcPr>
          <w:p w14:paraId="302376D6"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East South Central</w:t>
            </w:r>
          </w:p>
        </w:tc>
        <w:tc>
          <w:tcPr>
            <w:tcW w:w="929" w:type="dxa"/>
            <w:tcBorders>
              <w:top w:val="nil"/>
              <w:left w:val="nil"/>
              <w:bottom w:val="single" w:sz="4" w:space="0" w:color="8EA9DB"/>
              <w:right w:val="nil"/>
            </w:tcBorders>
            <w:shd w:val="clear" w:color="D9E1F2" w:fill="D9E1F2"/>
            <w:noWrap/>
            <w:vAlign w:val="bottom"/>
            <w:hideMark/>
          </w:tcPr>
          <w:p w14:paraId="5B92BAD2"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Mid Atlantic</w:t>
            </w:r>
          </w:p>
        </w:tc>
        <w:tc>
          <w:tcPr>
            <w:tcW w:w="1120" w:type="dxa"/>
            <w:tcBorders>
              <w:top w:val="nil"/>
              <w:left w:val="nil"/>
              <w:bottom w:val="single" w:sz="4" w:space="0" w:color="8EA9DB"/>
              <w:right w:val="nil"/>
            </w:tcBorders>
            <w:shd w:val="clear" w:color="D9E1F2" w:fill="D9E1F2"/>
            <w:noWrap/>
            <w:vAlign w:val="bottom"/>
            <w:hideMark/>
          </w:tcPr>
          <w:p w14:paraId="2715E448"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Mountain</w:t>
            </w:r>
          </w:p>
        </w:tc>
        <w:tc>
          <w:tcPr>
            <w:tcW w:w="945" w:type="dxa"/>
            <w:tcBorders>
              <w:top w:val="nil"/>
              <w:left w:val="nil"/>
              <w:bottom w:val="single" w:sz="4" w:space="0" w:color="8EA9DB"/>
              <w:right w:val="nil"/>
            </w:tcBorders>
            <w:shd w:val="clear" w:color="D9E1F2" w:fill="D9E1F2"/>
            <w:noWrap/>
            <w:vAlign w:val="bottom"/>
            <w:hideMark/>
          </w:tcPr>
          <w:p w14:paraId="0DE35768"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New England</w:t>
            </w:r>
          </w:p>
        </w:tc>
        <w:tc>
          <w:tcPr>
            <w:tcW w:w="804" w:type="dxa"/>
            <w:tcBorders>
              <w:top w:val="nil"/>
              <w:left w:val="nil"/>
              <w:bottom w:val="single" w:sz="4" w:space="0" w:color="8EA9DB"/>
              <w:right w:val="nil"/>
            </w:tcBorders>
            <w:shd w:val="clear" w:color="D9E1F2" w:fill="D9E1F2"/>
            <w:noWrap/>
            <w:vAlign w:val="bottom"/>
            <w:hideMark/>
          </w:tcPr>
          <w:p w14:paraId="659CDB90"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Pacific</w:t>
            </w:r>
          </w:p>
        </w:tc>
        <w:tc>
          <w:tcPr>
            <w:tcW w:w="929" w:type="dxa"/>
            <w:tcBorders>
              <w:top w:val="nil"/>
              <w:left w:val="nil"/>
              <w:bottom w:val="single" w:sz="4" w:space="0" w:color="8EA9DB"/>
              <w:right w:val="nil"/>
            </w:tcBorders>
            <w:shd w:val="clear" w:color="D9E1F2" w:fill="D9E1F2"/>
            <w:noWrap/>
            <w:vAlign w:val="bottom"/>
            <w:hideMark/>
          </w:tcPr>
          <w:p w14:paraId="4DA018A6"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South Atlantic</w:t>
            </w:r>
          </w:p>
        </w:tc>
        <w:tc>
          <w:tcPr>
            <w:tcW w:w="879" w:type="dxa"/>
            <w:tcBorders>
              <w:top w:val="nil"/>
              <w:left w:val="nil"/>
              <w:bottom w:val="single" w:sz="4" w:space="0" w:color="8EA9DB"/>
              <w:right w:val="nil"/>
            </w:tcBorders>
            <w:shd w:val="clear" w:color="D9E1F2" w:fill="D9E1F2"/>
            <w:noWrap/>
            <w:vAlign w:val="bottom"/>
            <w:hideMark/>
          </w:tcPr>
          <w:p w14:paraId="11DE8361"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West North Central</w:t>
            </w:r>
          </w:p>
        </w:tc>
        <w:tc>
          <w:tcPr>
            <w:tcW w:w="879" w:type="dxa"/>
            <w:tcBorders>
              <w:top w:val="nil"/>
              <w:left w:val="nil"/>
              <w:bottom w:val="single" w:sz="4" w:space="0" w:color="8EA9DB"/>
              <w:right w:val="nil"/>
            </w:tcBorders>
            <w:shd w:val="clear" w:color="D9E1F2" w:fill="D9E1F2"/>
            <w:noWrap/>
            <w:vAlign w:val="bottom"/>
            <w:hideMark/>
          </w:tcPr>
          <w:p w14:paraId="2062E95F"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West South Central</w:t>
            </w:r>
          </w:p>
        </w:tc>
        <w:tc>
          <w:tcPr>
            <w:tcW w:w="780" w:type="dxa"/>
            <w:tcBorders>
              <w:top w:val="nil"/>
              <w:left w:val="nil"/>
              <w:bottom w:val="single" w:sz="4" w:space="0" w:color="8EA9DB"/>
              <w:right w:val="nil"/>
            </w:tcBorders>
            <w:shd w:val="clear" w:color="D9E1F2" w:fill="D9E1F2"/>
            <w:noWrap/>
            <w:vAlign w:val="bottom"/>
            <w:hideMark/>
          </w:tcPr>
          <w:p w14:paraId="0D9F9FC8"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Grand Total</w:t>
            </w:r>
          </w:p>
        </w:tc>
      </w:tr>
      <w:tr w:rsidR="000707AF" w:rsidRPr="004A4EF7" w14:paraId="3019CC55" w14:textId="77777777" w:rsidTr="000707AF">
        <w:trPr>
          <w:trHeight w:val="302"/>
        </w:trPr>
        <w:tc>
          <w:tcPr>
            <w:tcW w:w="1965" w:type="dxa"/>
            <w:tcBorders>
              <w:top w:val="nil"/>
              <w:left w:val="nil"/>
              <w:bottom w:val="nil"/>
              <w:right w:val="nil"/>
            </w:tcBorders>
            <w:shd w:val="clear" w:color="auto" w:fill="auto"/>
            <w:noWrap/>
            <w:vAlign w:val="bottom"/>
            <w:hideMark/>
          </w:tcPr>
          <w:p w14:paraId="7A7DE0C5" w14:textId="77777777" w:rsidR="004A4EF7" w:rsidRPr="004A4EF7" w:rsidRDefault="004A4EF7" w:rsidP="004A4EF7">
            <w:pPr>
              <w:spacing w:after="0" w:line="240" w:lineRule="auto"/>
              <w:rPr>
                <w:rFonts w:ascii="Calibri" w:eastAsia="Times New Roman" w:hAnsi="Calibri" w:cs="Calibri"/>
                <w:color w:val="000000"/>
              </w:rPr>
            </w:pPr>
            <w:proofErr w:type="spellStart"/>
            <w:r w:rsidRPr="004A4EF7">
              <w:rPr>
                <w:rFonts w:ascii="Calibri" w:eastAsia="Times New Roman" w:hAnsi="Calibri" w:cs="Calibri"/>
                <w:color w:val="000000"/>
              </w:rPr>
              <w:t>Alcoh</w:t>
            </w:r>
            <w:proofErr w:type="spellEnd"/>
            <w:r w:rsidRPr="004A4EF7">
              <w:rPr>
                <w:rFonts w:ascii="Calibri" w:eastAsia="Times New Roman" w:hAnsi="Calibri" w:cs="Calibri"/>
                <w:color w:val="000000"/>
              </w:rPr>
              <w:t xml:space="preserve"> &amp; Chem Dependency</w:t>
            </w:r>
          </w:p>
        </w:tc>
        <w:tc>
          <w:tcPr>
            <w:tcW w:w="879" w:type="dxa"/>
            <w:tcBorders>
              <w:top w:val="nil"/>
              <w:left w:val="nil"/>
              <w:bottom w:val="nil"/>
              <w:right w:val="nil"/>
            </w:tcBorders>
            <w:shd w:val="clear" w:color="auto" w:fill="auto"/>
            <w:noWrap/>
            <w:vAlign w:val="bottom"/>
            <w:hideMark/>
          </w:tcPr>
          <w:p w14:paraId="4A24E9BD"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3</w:t>
            </w:r>
          </w:p>
        </w:tc>
        <w:tc>
          <w:tcPr>
            <w:tcW w:w="879" w:type="dxa"/>
            <w:tcBorders>
              <w:top w:val="nil"/>
              <w:left w:val="nil"/>
              <w:bottom w:val="nil"/>
              <w:right w:val="nil"/>
            </w:tcBorders>
            <w:shd w:val="clear" w:color="auto" w:fill="auto"/>
            <w:noWrap/>
            <w:vAlign w:val="bottom"/>
            <w:hideMark/>
          </w:tcPr>
          <w:p w14:paraId="0527E163" w14:textId="77777777" w:rsidR="004A4EF7" w:rsidRPr="004A4EF7" w:rsidRDefault="004A4EF7" w:rsidP="000707AF">
            <w:pPr>
              <w:spacing w:after="0" w:line="240" w:lineRule="auto"/>
              <w:jc w:val="center"/>
              <w:rPr>
                <w:rFonts w:ascii="Calibri" w:eastAsia="Times New Roman" w:hAnsi="Calibri" w:cs="Calibri"/>
                <w:color w:val="000000"/>
              </w:rPr>
            </w:pPr>
          </w:p>
        </w:tc>
        <w:tc>
          <w:tcPr>
            <w:tcW w:w="929" w:type="dxa"/>
            <w:tcBorders>
              <w:top w:val="nil"/>
              <w:left w:val="nil"/>
              <w:bottom w:val="nil"/>
              <w:right w:val="nil"/>
            </w:tcBorders>
            <w:shd w:val="clear" w:color="auto" w:fill="auto"/>
            <w:noWrap/>
            <w:vAlign w:val="bottom"/>
            <w:hideMark/>
          </w:tcPr>
          <w:p w14:paraId="65FE51C1" w14:textId="77777777" w:rsidR="004A4EF7" w:rsidRPr="004A4EF7" w:rsidRDefault="004A4EF7" w:rsidP="004A4EF7">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8933B31" w14:textId="77777777" w:rsidR="004A4EF7" w:rsidRPr="004A4EF7" w:rsidRDefault="004A4EF7" w:rsidP="004A4EF7">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7352BE15" w14:textId="77777777" w:rsidR="004A4EF7" w:rsidRPr="004A4EF7" w:rsidRDefault="004A4EF7" w:rsidP="004A4EF7">
            <w:pPr>
              <w:spacing w:after="0" w:line="240" w:lineRule="auto"/>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bottom"/>
            <w:hideMark/>
          </w:tcPr>
          <w:p w14:paraId="4853326D" w14:textId="77777777" w:rsidR="004A4EF7" w:rsidRPr="004A4EF7" w:rsidRDefault="004A4EF7" w:rsidP="004A4EF7">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3AC250BF"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3</w:t>
            </w:r>
          </w:p>
        </w:tc>
        <w:tc>
          <w:tcPr>
            <w:tcW w:w="879" w:type="dxa"/>
            <w:tcBorders>
              <w:top w:val="nil"/>
              <w:left w:val="nil"/>
              <w:bottom w:val="nil"/>
              <w:right w:val="nil"/>
            </w:tcBorders>
            <w:shd w:val="clear" w:color="auto" w:fill="auto"/>
            <w:noWrap/>
            <w:vAlign w:val="bottom"/>
            <w:hideMark/>
          </w:tcPr>
          <w:p w14:paraId="4BA07E5C"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79" w:type="dxa"/>
            <w:tcBorders>
              <w:top w:val="nil"/>
              <w:left w:val="nil"/>
              <w:bottom w:val="nil"/>
              <w:right w:val="nil"/>
            </w:tcBorders>
            <w:shd w:val="clear" w:color="auto" w:fill="auto"/>
            <w:noWrap/>
            <w:vAlign w:val="bottom"/>
            <w:hideMark/>
          </w:tcPr>
          <w:p w14:paraId="671C7A7E" w14:textId="77777777" w:rsidR="004A4EF7" w:rsidRPr="004A4EF7" w:rsidRDefault="004A4EF7" w:rsidP="004A4EF7">
            <w:pPr>
              <w:spacing w:after="0" w:line="240" w:lineRule="auto"/>
              <w:jc w:val="right"/>
              <w:rPr>
                <w:rFonts w:ascii="Calibri" w:eastAsia="Times New Roman" w:hAnsi="Calibri" w:cs="Calibri"/>
                <w:color w:val="000000"/>
              </w:rPr>
            </w:pPr>
          </w:p>
        </w:tc>
        <w:tc>
          <w:tcPr>
            <w:tcW w:w="780" w:type="dxa"/>
            <w:tcBorders>
              <w:top w:val="nil"/>
              <w:left w:val="nil"/>
              <w:bottom w:val="nil"/>
              <w:right w:val="nil"/>
            </w:tcBorders>
            <w:shd w:val="clear" w:color="auto" w:fill="auto"/>
            <w:noWrap/>
            <w:vAlign w:val="bottom"/>
            <w:hideMark/>
          </w:tcPr>
          <w:p w14:paraId="4A942344"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7</w:t>
            </w:r>
          </w:p>
        </w:tc>
      </w:tr>
      <w:tr w:rsidR="000707AF" w:rsidRPr="004A4EF7" w14:paraId="03AAAA9C" w14:textId="77777777" w:rsidTr="000707AF">
        <w:trPr>
          <w:trHeight w:val="302"/>
        </w:trPr>
        <w:tc>
          <w:tcPr>
            <w:tcW w:w="1965" w:type="dxa"/>
            <w:tcBorders>
              <w:top w:val="nil"/>
              <w:left w:val="nil"/>
              <w:bottom w:val="nil"/>
              <w:right w:val="nil"/>
            </w:tcBorders>
            <w:shd w:val="clear" w:color="auto" w:fill="auto"/>
            <w:noWrap/>
            <w:vAlign w:val="bottom"/>
            <w:hideMark/>
          </w:tcPr>
          <w:p w14:paraId="68C0B08B"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Cancer</w:t>
            </w:r>
          </w:p>
        </w:tc>
        <w:tc>
          <w:tcPr>
            <w:tcW w:w="879" w:type="dxa"/>
            <w:tcBorders>
              <w:top w:val="nil"/>
              <w:left w:val="nil"/>
              <w:bottom w:val="nil"/>
              <w:right w:val="nil"/>
            </w:tcBorders>
            <w:shd w:val="clear" w:color="auto" w:fill="auto"/>
            <w:noWrap/>
            <w:vAlign w:val="bottom"/>
            <w:hideMark/>
          </w:tcPr>
          <w:p w14:paraId="4341B244"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c>
          <w:tcPr>
            <w:tcW w:w="879" w:type="dxa"/>
            <w:tcBorders>
              <w:top w:val="nil"/>
              <w:left w:val="nil"/>
              <w:bottom w:val="nil"/>
              <w:right w:val="nil"/>
            </w:tcBorders>
            <w:shd w:val="clear" w:color="auto" w:fill="auto"/>
            <w:noWrap/>
            <w:vAlign w:val="bottom"/>
            <w:hideMark/>
          </w:tcPr>
          <w:p w14:paraId="4A60B883" w14:textId="77777777" w:rsidR="004A4EF7" w:rsidRPr="004A4EF7" w:rsidRDefault="004A4EF7" w:rsidP="000707AF">
            <w:pPr>
              <w:spacing w:after="0" w:line="240" w:lineRule="auto"/>
              <w:jc w:val="center"/>
              <w:rPr>
                <w:rFonts w:ascii="Calibri" w:eastAsia="Times New Roman" w:hAnsi="Calibri" w:cs="Calibri"/>
                <w:color w:val="000000"/>
              </w:rPr>
            </w:pPr>
          </w:p>
        </w:tc>
        <w:tc>
          <w:tcPr>
            <w:tcW w:w="929" w:type="dxa"/>
            <w:tcBorders>
              <w:top w:val="nil"/>
              <w:left w:val="nil"/>
              <w:bottom w:val="nil"/>
              <w:right w:val="nil"/>
            </w:tcBorders>
            <w:shd w:val="clear" w:color="auto" w:fill="auto"/>
            <w:noWrap/>
            <w:vAlign w:val="bottom"/>
            <w:hideMark/>
          </w:tcPr>
          <w:p w14:paraId="7B93634F"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c>
          <w:tcPr>
            <w:tcW w:w="1120" w:type="dxa"/>
            <w:tcBorders>
              <w:top w:val="nil"/>
              <w:left w:val="nil"/>
              <w:bottom w:val="nil"/>
              <w:right w:val="nil"/>
            </w:tcBorders>
            <w:shd w:val="clear" w:color="auto" w:fill="auto"/>
            <w:noWrap/>
            <w:vAlign w:val="bottom"/>
            <w:hideMark/>
          </w:tcPr>
          <w:p w14:paraId="6055D937" w14:textId="77777777" w:rsidR="004A4EF7" w:rsidRPr="004A4EF7" w:rsidRDefault="004A4EF7" w:rsidP="004A4EF7">
            <w:pPr>
              <w:spacing w:after="0" w:line="240" w:lineRule="auto"/>
              <w:jc w:val="right"/>
              <w:rPr>
                <w:rFonts w:ascii="Calibri" w:eastAsia="Times New Roman" w:hAnsi="Calibri" w:cs="Calibri"/>
                <w:color w:val="000000"/>
              </w:rPr>
            </w:pPr>
          </w:p>
        </w:tc>
        <w:tc>
          <w:tcPr>
            <w:tcW w:w="945" w:type="dxa"/>
            <w:tcBorders>
              <w:top w:val="nil"/>
              <w:left w:val="nil"/>
              <w:bottom w:val="nil"/>
              <w:right w:val="nil"/>
            </w:tcBorders>
            <w:shd w:val="clear" w:color="auto" w:fill="auto"/>
            <w:noWrap/>
            <w:vAlign w:val="bottom"/>
            <w:hideMark/>
          </w:tcPr>
          <w:p w14:paraId="587AF536" w14:textId="77777777" w:rsidR="004A4EF7" w:rsidRPr="004A4EF7" w:rsidRDefault="004A4EF7" w:rsidP="004A4EF7">
            <w:pPr>
              <w:spacing w:after="0" w:line="240" w:lineRule="auto"/>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bottom"/>
            <w:hideMark/>
          </w:tcPr>
          <w:p w14:paraId="001DF77B"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3</w:t>
            </w:r>
          </w:p>
        </w:tc>
        <w:tc>
          <w:tcPr>
            <w:tcW w:w="929" w:type="dxa"/>
            <w:tcBorders>
              <w:top w:val="nil"/>
              <w:left w:val="nil"/>
              <w:bottom w:val="nil"/>
              <w:right w:val="nil"/>
            </w:tcBorders>
            <w:shd w:val="clear" w:color="auto" w:fill="auto"/>
            <w:noWrap/>
            <w:vAlign w:val="bottom"/>
            <w:hideMark/>
          </w:tcPr>
          <w:p w14:paraId="18ABDB83"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79" w:type="dxa"/>
            <w:tcBorders>
              <w:top w:val="nil"/>
              <w:left w:val="nil"/>
              <w:bottom w:val="nil"/>
              <w:right w:val="nil"/>
            </w:tcBorders>
            <w:shd w:val="clear" w:color="auto" w:fill="auto"/>
            <w:noWrap/>
            <w:vAlign w:val="bottom"/>
            <w:hideMark/>
          </w:tcPr>
          <w:p w14:paraId="1411026A" w14:textId="77777777" w:rsidR="004A4EF7" w:rsidRPr="004A4EF7" w:rsidRDefault="004A4EF7" w:rsidP="000707AF">
            <w:pPr>
              <w:spacing w:after="0" w:line="240" w:lineRule="auto"/>
              <w:jc w:val="center"/>
              <w:rPr>
                <w:rFonts w:ascii="Calibri" w:eastAsia="Times New Roman" w:hAnsi="Calibri" w:cs="Calibri"/>
                <w:color w:val="000000"/>
              </w:rPr>
            </w:pPr>
          </w:p>
        </w:tc>
        <w:tc>
          <w:tcPr>
            <w:tcW w:w="879" w:type="dxa"/>
            <w:tcBorders>
              <w:top w:val="nil"/>
              <w:left w:val="nil"/>
              <w:bottom w:val="nil"/>
              <w:right w:val="nil"/>
            </w:tcBorders>
            <w:shd w:val="clear" w:color="auto" w:fill="auto"/>
            <w:noWrap/>
            <w:vAlign w:val="bottom"/>
            <w:hideMark/>
          </w:tcPr>
          <w:p w14:paraId="6B966BD6"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780" w:type="dxa"/>
            <w:tcBorders>
              <w:top w:val="nil"/>
              <w:left w:val="nil"/>
              <w:bottom w:val="nil"/>
              <w:right w:val="nil"/>
            </w:tcBorders>
            <w:shd w:val="clear" w:color="auto" w:fill="auto"/>
            <w:noWrap/>
            <w:vAlign w:val="bottom"/>
            <w:hideMark/>
          </w:tcPr>
          <w:p w14:paraId="04B3E025"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9</w:t>
            </w:r>
          </w:p>
        </w:tc>
      </w:tr>
      <w:tr w:rsidR="000707AF" w:rsidRPr="004A4EF7" w14:paraId="0ACCDBB4" w14:textId="77777777" w:rsidTr="000707AF">
        <w:trPr>
          <w:trHeight w:val="302"/>
        </w:trPr>
        <w:tc>
          <w:tcPr>
            <w:tcW w:w="1965" w:type="dxa"/>
            <w:tcBorders>
              <w:top w:val="nil"/>
              <w:left w:val="nil"/>
              <w:bottom w:val="nil"/>
              <w:right w:val="nil"/>
            </w:tcBorders>
            <w:shd w:val="clear" w:color="auto" w:fill="auto"/>
            <w:noWrap/>
            <w:vAlign w:val="bottom"/>
            <w:hideMark/>
          </w:tcPr>
          <w:p w14:paraId="455FDADE"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Children's</w:t>
            </w:r>
          </w:p>
        </w:tc>
        <w:tc>
          <w:tcPr>
            <w:tcW w:w="879" w:type="dxa"/>
            <w:tcBorders>
              <w:top w:val="nil"/>
              <w:left w:val="nil"/>
              <w:bottom w:val="nil"/>
              <w:right w:val="nil"/>
            </w:tcBorders>
            <w:shd w:val="clear" w:color="auto" w:fill="auto"/>
            <w:noWrap/>
            <w:vAlign w:val="bottom"/>
            <w:hideMark/>
          </w:tcPr>
          <w:p w14:paraId="095C5955"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10</w:t>
            </w:r>
          </w:p>
        </w:tc>
        <w:tc>
          <w:tcPr>
            <w:tcW w:w="879" w:type="dxa"/>
            <w:tcBorders>
              <w:top w:val="nil"/>
              <w:left w:val="nil"/>
              <w:bottom w:val="nil"/>
              <w:right w:val="nil"/>
            </w:tcBorders>
            <w:shd w:val="clear" w:color="auto" w:fill="auto"/>
            <w:noWrap/>
            <w:vAlign w:val="bottom"/>
            <w:hideMark/>
          </w:tcPr>
          <w:p w14:paraId="36DBCDD3"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3</w:t>
            </w:r>
          </w:p>
        </w:tc>
        <w:tc>
          <w:tcPr>
            <w:tcW w:w="929" w:type="dxa"/>
            <w:tcBorders>
              <w:top w:val="nil"/>
              <w:left w:val="nil"/>
              <w:bottom w:val="nil"/>
              <w:right w:val="nil"/>
            </w:tcBorders>
            <w:shd w:val="clear" w:color="auto" w:fill="auto"/>
            <w:noWrap/>
            <w:vAlign w:val="bottom"/>
            <w:hideMark/>
          </w:tcPr>
          <w:p w14:paraId="2973D71E"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6</w:t>
            </w:r>
          </w:p>
        </w:tc>
        <w:tc>
          <w:tcPr>
            <w:tcW w:w="1120" w:type="dxa"/>
            <w:tcBorders>
              <w:top w:val="nil"/>
              <w:left w:val="nil"/>
              <w:bottom w:val="nil"/>
              <w:right w:val="nil"/>
            </w:tcBorders>
            <w:shd w:val="clear" w:color="auto" w:fill="auto"/>
            <w:noWrap/>
            <w:vAlign w:val="bottom"/>
            <w:hideMark/>
          </w:tcPr>
          <w:p w14:paraId="5C106DF7"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5</w:t>
            </w:r>
          </w:p>
        </w:tc>
        <w:tc>
          <w:tcPr>
            <w:tcW w:w="945" w:type="dxa"/>
            <w:tcBorders>
              <w:top w:val="nil"/>
              <w:left w:val="nil"/>
              <w:bottom w:val="nil"/>
              <w:right w:val="nil"/>
            </w:tcBorders>
            <w:shd w:val="clear" w:color="auto" w:fill="auto"/>
            <w:noWrap/>
            <w:vAlign w:val="bottom"/>
            <w:hideMark/>
          </w:tcPr>
          <w:p w14:paraId="7D57954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5</w:t>
            </w:r>
          </w:p>
        </w:tc>
        <w:tc>
          <w:tcPr>
            <w:tcW w:w="804" w:type="dxa"/>
            <w:tcBorders>
              <w:top w:val="nil"/>
              <w:left w:val="nil"/>
              <w:bottom w:val="nil"/>
              <w:right w:val="nil"/>
            </w:tcBorders>
            <w:shd w:val="clear" w:color="auto" w:fill="auto"/>
            <w:noWrap/>
            <w:vAlign w:val="bottom"/>
            <w:hideMark/>
          </w:tcPr>
          <w:p w14:paraId="24071BB0"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14</w:t>
            </w:r>
          </w:p>
        </w:tc>
        <w:tc>
          <w:tcPr>
            <w:tcW w:w="929" w:type="dxa"/>
            <w:tcBorders>
              <w:top w:val="nil"/>
              <w:left w:val="nil"/>
              <w:bottom w:val="nil"/>
              <w:right w:val="nil"/>
            </w:tcBorders>
            <w:shd w:val="clear" w:color="auto" w:fill="auto"/>
            <w:noWrap/>
            <w:vAlign w:val="bottom"/>
            <w:hideMark/>
          </w:tcPr>
          <w:p w14:paraId="3FBE06AE"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4</w:t>
            </w:r>
          </w:p>
        </w:tc>
        <w:tc>
          <w:tcPr>
            <w:tcW w:w="879" w:type="dxa"/>
            <w:tcBorders>
              <w:top w:val="nil"/>
              <w:left w:val="nil"/>
              <w:bottom w:val="nil"/>
              <w:right w:val="nil"/>
            </w:tcBorders>
            <w:shd w:val="clear" w:color="auto" w:fill="auto"/>
            <w:noWrap/>
            <w:vAlign w:val="bottom"/>
            <w:hideMark/>
          </w:tcPr>
          <w:p w14:paraId="78130F95"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12</w:t>
            </w:r>
          </w:p>
        </w:tc>
        <w:tc>
          <w:tcPr>
            <w:tcW w:w="879" w:type="dxa"/>
            <w:tcBorders>
              <w:top w:val="nil"/>
              <w:left w:val="nil"/>
              <w:bottom w:val="nil"/>
              <w:right w:val="nil"/>
            </w:tcBorders>
            <w:shd w:val="clear" w:color="auto" w:fill="auto"/>
            <w:noWrap/>
            <w:vAlign w:val="bottom"/>
            <w:hideMark/>
          </w:tcPr>
          <w:p w14:paraId="0E49C72F"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22</w:t>
            </w:r>
          </w:p>
        </w:tc>
        <w:tc>
          <w:tcPr>
            <w:tcW w:w="780" w:type="dxa"/>
            <w:tcBorders>
              <w:top w:val="nil"/>
              <w:left w:val="nil"/>
              <w:bottom w:val="nil"/>
              <w:right w:val="nil"/>
            </w:tcBorders>
            <w:shd w:val="clear" w:color="auto" w:fill="auto"/>
            <w:noWrap/>
            <w:vAlign w:val="bottom"/>
            <w:hideMark/>
          </w:tcPr>
          <w:p w14:paraId="3F6B19E2"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81</w:t>
            </w:r>
          </w:p>
        </w:tc>
      </w:tr>
      <w:tr w:rsidR="000707AF" w:rsidRPr="004A4EF7" w14:paraId="536A53D4" w14:textId="77777777" w:rsidTr="000707AF">
        <w:trPr>
          <w:trHeight w:val="302"/>
        </w:trPr>
        <w:tc>
          <w:tcPr>
            <w:tcW w:w="1965" w:type="dxa"/>
            <w:tcBorders>
              <w:top w:val="nil"/>
              <w:left w:val="nil"/>
              <w:bottom w:val="nil"/>
              <w:right w:val="nil"/>
            </w:tcBorders>
            <w:shd w:val="clear" w:color="auto" w:fill="auto"/>
            <w:noWrap/>
            <w:vAlign w:val="bottom"/>
            <w:hideMark/>
          </w:tcPr>
          <w:p w14:paraId="701551BE"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Chronic Disease</w:t>
            </w:r>
          </w:p>
        </w:tc>
        <w:tc>
          <w:tcPr>
            <w:tcW w:w="879" w:type="dxa"/>
            <w:tcBorders>
              <w:top w:val="nil"/>
              <w:left w:val="nil"/>
              <w:bottom w:val="nil"/>
              <w:right w:val="nil"/>
            </w:tcBorders>
            <w:shd w:val="clear" w:color="auto" w:fill="auto"/>
            <w:noWrap/>
            <w:vAlign w:val="bottom"/>
            <w:hideMark/>
          </w:tcPr>
          <w:p w14:paraId="7CEDDF8E" w14:textId="77777777" w:rsidR="004A4EF7" w:rsidRPr="004A4EF7" w:rsidRDefault="004A4EF7" w:rsidP="000707AF">
            <w:pPr>
              <w:spacing w:after="0" w:line="240" w:lineRule="auto"/>
              <w:jc w:val="center"/>
              <w:rPr>
                <w:rFonts w:ascii="Calibri" w:eastAsia="Times New Roman" w:hAnsi="Calibri" w:cs="Calibri"/>
                <w:color w:val="000000"/>
              </w:rPr>
            </w:pPr>
          </w:p>
        </w:tc>
        <w:tc>
          <w:tcPr>
            <w:tcW w:w="879" w:type="dxa"/>
            <w:tcBorders>
              <w:top w:val="nil"/>
              <w:left w:val="nil"/>
              <w:bottom w:val="nil"/>
              <w:right w:val="nil"/>
            </w:tcBorders>
            <w:shd w:val="clear" w:color="auto" w:fill="auto"/>
            <w:noWrap/>
            <w:vAlign w:val="bottom"/>
            <w:hideMark/>
          </w:tcPr>
          <w:p w14:paraId="4CA63C67"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206811F6"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385DC56"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5162C481"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04" w:type="dxa"/>
            <w:tcBorders>
              <w:top w:val="nil"/>
              <w:left w:val="nil"/>
              <w:bottom w:val="nil"/>
              <w:right w:val="nil"/>
            </w:tcBorders>
            <w:shd w:val="clear" w:color="auto" w:fill="auto"/>
            <w:noWrap/>
            <w:vAlign w:val="bottom"/>
            <w:hideMark/>
          </w:tcPr>
          <w:p w14:paraId="55196CF7" w14:textId="77777777" w:rsidR="004A4EF7" w:rsidRPr="004A4EF7" w:rsidRDefault="004A4EF7" w:rsidP="000707AF">
            <w:pPr>
              <w:spacing w:after="0" w:line="240" w:lineRule="auto"/>
              <w:jc w:val="center"/>
              <w:rPr>
                <w:rFonts w:ascii="Calibri" w:eastAsia="Times New Roman" w:hAnsi="Calibri" w:cs="Calibri"/>
                <w:color w:val="000000"/>
              </w:rPr>
            </w:pPr>
          </w:p>
        </w:tc>
        <w:tc>
          <w:tcPr>
            <w:tcW w:w="929" w:type="dxa"/>
            <w:tcBorders>
              <w:top w:val="nil"/>
              <w:left w:val="nil"/>
              <w:bottom w:val="nil"/>
              <w:right w:val="nil"/>
            </w:tcBorders>
            <w:shd w:val="clear" w:color="auto" w:fill="auto"/>
            <w:noWrap/>
            <w:vAlign w:val="bottom"/>
            <w:hideMark/>
          </w:tcPr>
          <w:p w14:paraId="4B763358"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79" w:type="dxa"/>
            <w:tcBorders>
              <w:top w:val="nil"/>
              <w:left w:val="nil"/>
              <w:bottom w:val="nil"/>
              <w:right w:val="nil"/>
            </w:tcBorders>
            <w:shd w:val="clear" w:color="auto" w:fill="auto"/>
            <w:noWrap/>
            <w:vAlign w:val="bottom"/>
            <w:hideMark/>
          </w:tcPr>
          <w:p w14:paraId="109C9B3A" w14:textId="77777777" w:rsidR="004A4EF7" w:rsidRPr="004A4EF7" w:rsidRDefault="004A4EF7" w:rsidP="000707AF">
            <w:pPr>
              <w:spacing w:after="0" w:line="240" w:lineRule="auto"/>
              <w:jc w:val="center"/>
              <w:rPr>
                <w:rFonts w:ascii="Calibri" w:eastAsia="Times New Roman" w:hAnsi="Calibri" w:cs="Calibri"/>
                <w:color w:val="000000"/>
              </w:rPr>
            </w:pPr>
          </w:p>
        </w:tc>
        <w:tc>
          <w:tcPr>
            <w:tcW w:w="879" w:type="dxa"/>
            <w:tcBorders>
              <w:top w:val="nil"/>
              <w:left w:val="nil"/>
              <w:bottom w:val="nil"/>
              <w:right w:val="nil"/>
            </w:tcBorders>
            <w:shd w:val="clear" w:color="auto" w:fill="auto"/>
            <w:noWrap/>
            <w:vAlign w:val="bottom"/>
            <w:hideMark/>
          </w:tcPr>
          <w:p w14:paraId="62FBB4E5"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6D579133"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r>
      <w:tr w:rsidR="000707AF" w:rsidRPr="004A4EF7" w14:paraId="57328ADE" w14:textId="77777777" w:rsidTr="000707AF">
        <w:trPr>
          <w:trHeight w:val="302"/>
        </w:trPr>
        <w:tc>
          <w:tcPr>
            <w:tcW w:w="1965" w:type="dxa"/>
            <w:tcBorders>
              <w:top w:val="nil"/>
              <w:left w:val="nil"/>
              <w:bottom w:val="nil"/>
              <w:right w:val="nil"/>
            </w:tcBorders>
            <w:shd w:val="clear" w:color="auto" w:fill="auto"/>
            <w:noWrap/>
            <w:vAlign w:val="bottom"/>
            <w:hideMark/>
          </w:tcPr>
          <w:p w14:paraId="311EC10F"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Gen Med &amp; Surg</w:t>
            </w:r>
          </w:p>
        </w:tc>
        <w:tc>
          <w:tcPr>
            <w:tcW w:w="879" w:type="dxa"/>
            <w:tcBorders>
              <w:top w:val="nil"/>
              <w:left w:val="nil"/>
              <w:bottom w:val="nil"/>
              <w:right w:val="nil"/>
            </w:tcBorders>
            <w:shd w:val="clear" w:color="auto" w:fill="auto"/>
            <w:noWrap/>
            <w:vAlign w:val="bottom"/>
            <w:hideMark/>
          </w:tcPr>
          <w:p w14:paraId="03E13C83"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170</w:t>
            </w:r>
          </w:p>
        </w:tc>
        <w:tc>
          <w:tcPr>
            <w:tcW w:w="879" w:type="dxa"/>
            <w:tcBorders>
              <w:top w:val="nil"/>
              <w:left w:val="nil"/>
              <w:bottom w:val="nil"/>
              <w:right w:val="nil"/>
            </w:tcBorders>
            <w:shd w:val="clear" w:color="auto" w:fill="auto"/>
            <w:noWrap/>
            <w:vAlign w:val="bottom"/>
            <w:hideMark/>
          </w:tcPr>
          <w:p w14:paraId="72DB1BD1"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101</w:t>
            </w:r>
          </w:p>
        </w:tc>
        <w:tc>
          <w:tcPr>
            <w:tcW w:w="929" w:type="dxa"/>
            <w:tcBorders>
              <w:top w:val="nil"/>
              <w:left w:val="nil"/>
              <w:bottom w:val="nil"/>
              <w:right w:val="nil"/>
            </w:tcBorders>
            <w:shd w:val="clear" w:color="auto" w:fill="auto"/>
            <w:noWrap/>
            <w:vAlign w:val="bottom"/>
            <w:hideMark/>
          </w:tcPr>
          <w:p w14:paraId="5AC723E6"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112</w:t>
            </w:r>
          </w:p>
        </w:tc>
        <w:tc>
          <w:tcPr>
            <w:tcW w:w="1120" w:type="dxa"/>
            <w:tcBorders>
              <w:top w:val="nil"/>
              <w:left w:val="nil"/>
              <w:bottom w:val="nil"/>
              <w:right w:val="nil"/>
            </w:tcBorders>
            <w:shd w:val="clear" w:color="auto" w:fill="auto"/>
            <w:noWrap/>
            <w:vAlign w:val="bottom"/>
            <w:hideMark/>
          </w:tcPr>
          <w:p w14:paraId="24B91BE1"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127</w:t>
            </w:r>
          </w:p>
        </w:tc>
        <w:tc>
          <w:tcPr>
            <w:tcW w:w="945" w:type="dxa"/>
            <w:tcBorders>
              <w:top w:val="nil"/>
              <w:left w:val="nil"/>
              <w:bottom w:val="nil"/>
              <w:right w:val="nil"/>
            </w:tcBorders>
            <w:shd w:val="clear" w:color="auto" w:fill="auto"/>
            <w:noWrap/>
            <w:vAlign w:val="bottom"/>
            <w:hideMark/>
          </w:tcPr>
          <w:p w14:paraId="6C6F3ABC"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65</w:t>
            </w:r>
          </w:p>
        </w:tc>
        <w:tc>
          <w:tcPr>
            <w:tcW w:w="804" w:type="dxa"/>
            <w:tcBorders>
              <w:top w:val="nil"/>
              <w:left w:val="nil"/>
              <w:bottom w:val="nil"/>
              <w:right w:val="nil"/>
            </w:tcBorders>
            <w:shd w:val="clear" w:color="auto" w:fill="auto"/>
            <w:noWrap/>
            <w:vAlign w:val="bottom"/>
            <w:hideMark/>
          </w:tcPr>
          <w:p w14:paraId="022D40C0"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218</w:t>
            </w:r>
          </w:p>
        </w:tc>
        <w:tc>
          <w:tcPr>
            <w:tcW w:w="929" w:type="dxa"/>
            <w:tcBorders>
              <w:top w:val="nil"/>
              <w:left w:val="nil"/>
              <w:bottom w:val="nil"/>
              <w:right w:val="nil"/>
            </w:tcBorders>
            <w:shd w:val="clear" w:color="auto" w:fill="auto"/>
            <w:noWrap/>
            <w:vAlign w:val="bottom"/>
            <w:hideMark/>
          </w:tcPr>
          <w:p w14:paraId="1D19C25F"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179</w:t>
            </w:r>
          </w:p>
        </w:tc>
        <w:tc>
          <w:tcPr>
            <w:tcW w:w="879" w:type="dxa"/>
            <w:tcBorders>
              <w:top w:val="nil"/>
              <w:left w:val="nil"/>
              <w:bottom w:val="nil"/>
              <w:right w:val="nil"/>
            </w:tcBorders>
            <w:shd w:val="clear" w:color="auto" w:fill="auto"/>
            <w:noWrap/>
            <w:vAlign w:val="bottom"/>
            <w:hideMark/>
          </w:tcPr>
          <w:p w14:paraId="004267F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147</w:t>
            </w:r>
          </w:p>
        </w:tc>
        <w:tc>
          <w:tcPr>
            <w:tcW w:w="879" w:type="dxa"/>
            <w:tcBorders>
              <w:top w:val="nil"/>
              <w:left w:val="nil"/>
              <w:bottom w:val="nil"/>
              <w:right w:val="nil"/>
            </w:tcBorders>
            <w:shd w:val="clear" w:color="auto" w:fill="auto"/>
            <w:noWrap/>
            <w:vAlign w:val="bottom"/>
            <w:hideMark/>
          </w:tcPr>
          <w:p w14:paraId="0E9B5B15"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197</w:t>
            </w:r>
          </w:p>
        </w:tc>
        <w:tc>
          <w:tcPr>
            <w:tcW w:w="780" w:type="dxa"/>
            <w:tcBorders>
              <w:top w:val="nil"/>
              <w:left w:val="nil"/>
              <w:bottom w:val="nil"/>
              <w:right w:val="nil"/>
            </w:tcBorders>
            <w:shd w:val="clear" w:color="auto" w:fill="auto"/>
            <w:noWrap/>
            <w:vAlign w:val="bottom"/>
            <w:hideMark/>
          </w:tcPr>
          <w:p w14:paraId="7901DAC4"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1316</w:t>
            </w:r>
          </w:p>
        </w:tc>
      </w:tr>
      <w:tr w:rsidR="000707AF" w:rsidRPr="004A4EF7" w14:paraId="4CF3FDAA" w14:textId="77777777" w:rsidTr="000707AF">
        <w:trPr>
          <w:trHeight w:val="302"/>
        </w:trPr>
        <w:tc>
          <w:tcPr>
            <w:tcW w:w="1965" w:type="dxa"/>
            <w:tcBorders>
              <w:top w:val="nil"/>
              <w:left w:val="nil"/>
              <w:bottom w:val="nil"/>
              <w:right w:val="nil"/>
            </w:tcBorders>
            <w:shd w:val="clear" w:color="auto" w:fill="auto"/>
            <w:noWrap/>
            <w:vAlign w:val="bottom"/>
            <w:hideMark/>
          </w:tcPr>
          <w:p w14:paraId="490647D5"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Heart</w:t>
            </w:r>
          </w:p>
        </w:tc>
        <w:tc>
          <w:tcPr>
            <w:tcW w:w="879" w:type="dxa"/>
            <w:tcBorders>
              <w:top w:val="nil"/>
              <w:left w:val="nil"/>
              <w:bottom w:val="nil"/>
              <w:right w:val="nil"/>
            </w:tcBorders>
            <w:shd w:val="clear" w:color="auto" w:fill="auto"/>
            <w:noWrap/>
            <w:vAlign w:val="bottom"/>
            <w:hideMark/>
          </w:tcPr>
          <w:p w14:paraId="10FE806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3</w:t>
            </w:r>
          </w:p>
        </w:tc>
        <w:tc>
          <w:tcPr>
            <w:tcW w:w="879" w:type="dxa"/>
            <w:tcBorders>
              <w:top w:val="nil"/>
              <w:left w:val="nil"/>
              <w:bottom w:val="nil"/>
              <w:right w:val="nil"/>
            </w:tcBorders>
            <w:shd w:val="clear" w:color="auto" w:fill="auto"/>
            <w:noWrap/>
            <w:vAlign w:val="bottom"/>
            <w:hideMark/>
          </w:tcPr>
          <w:p w14:paraId="0E91014F" w14:textId="77777777" w:rsidR="004A4EF7" w:rsidRPr="004A4EF7" w:rsidRDefault="004A4EF7" w:rsidP="000707AF">
            <w:pPr>
              <w:spacing w:after="0" w:line="240" w:lineRule="auto"/>
              <w:jc w:val="center"/>
              <w:rPr>
                <w:rFonts w:ascii="Calibri" w:eastAsia="Times New Roman" w:hAnsi="Calibri" w:cs="Calibri"/>
                <w:color w:val="000000"/>
              </w:rPr>
            </w:pPr>
          </w:p>
        </w:tc>
        <w:tc>
          <w:tcPr>
            <w:tcW w:w="929" w:type="dxa"/>
            <w:tcBorders>
              <w:top w:val="nil"/>
              <w:left w:val="nil"/>
              <w:bottom w:val="nil"/>
              <w:right w:val="nil"/>
            </w:tcBorders>
            <w:shd w:val="clear" w:color="auto" w:fill="auto"/>
            <w:noWrap/>
            <w:vAlign w:val="bottom"/>
            <w:hideMark/>
          </w:tcPr>
          <w:p w14:paraId="6BEBD9E9"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213B1E9"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589D11A2"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bottom"/>
            <w:hideMark/>
          </w:tcPr>
          <w:p w14:paraId="1CBA5376"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3320A704"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06B4136E"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455A27AC"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4</w:t>
            </w:r>
          </w:p>
        </w:tc>
        <w:tc>
          <w:tcPr>
            <w:tcW w:w="780" w:type="dxa"/>
            <w:tcBorders>
              <w:top w:val="nil"/>
              <w:left w:val="nil"/>
              <w:bottom w:val="nil"/>
              <w:right w:val="nil"/>
            </w:tcBorders>
            <w:shd w:val="clear" w:color="auto" w:fill="auto"/>
            <w:noWrap/>
            <w:vAlign w:val="bottom"/>
            <w:hideMark/>
          </w:tcPr>
          <w:p w14:paraId="2EB0BA9E"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7</w:t>
            </w:r>
          </w:p>
        </w:tc>
      </w:tr>
      <w:tr w:rsidR="000707AF" w:rsidRPr="004A4EF7" w14:paraId="323786E4" w14:textId="77777777" w:rsidTr="000707AF">
        <w:trPr>
          <w:trHeight w:val="302"/>
        </w:trPr>
        <w:tc>
          <w:tcPr>
            <w:tcW w:w="1965" w:type="dxa"/>
            <w:tcBorders>
              <w:top w:val="nil"/>
              <w:left w:val="nil"/>
              <w:bottom w:val="nil"/>
              <w:right w:val="nil"/>
            </w:tcBorders>
            <w:shd w:val="clear" w:color="auto" w:fill="auto"/>
            <w:noWrap/>
            <w:vAlign w:val="bottom"/>
            <w:hideMark/>
          </w:tcPr>
          <w:p w14:paraId="47573A6C"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 xml:space="preserve">Intellectual </w:t>
            </w:r>
            <w:proofErr w:type="spellStart"/>
            <w:r w:rsidRPr="004A4EF7">
              <w:rPr>
                <w:rFonts w:ascii="Calibri" w:eastAsia="Times New Roman" w:hAnsi="Calibri" w:cs="Calibri"/>
                <w:color w:val="000000"/>
              </w:rPr>
              <w:t>Disab</w:t>
            </w:r>
            <w:proofErr w:type="spellEnd"/>
          </w:p>
        </w:tc>
        <w:tc>
          <w:tcPr>
            <w:tcW w:w="879" w:type="dxa"/>
            <w:tcBorders>
              <w:top w:val="nil"/>
              <w:left w:val="nil"/>
              <w:bottom w:val="nil"/>
              <w:right w:val="nil"/>
            </w:tcBorders>
            <w:shd w:val="clear" w:color="auto" w:fill="auto"/>
            <w:noWrap/>
            <w:vAlign w:val="bottom"/>
            <w:hideMark/>
          </w:tcPr>
          <w:p w14:paraId="78692F00" w14:textId="77777777" w:rsidR="004A4EF7" w:rsidRPr="004A4EF7" w:rsidRDefault="004A4EF7" w:rsidP="000707AF">
            <w:pPr>
              <w:spacing w:after="0" w:line="240" w:lineRule="auto"/>
              <w:jc w:val="center"/>
              <w:rPr>
                <w:rFonts w:ascii="Calibri" w:eastAsia="Times New Roman" w:hAnsi="Calibri" w:cs="Calibri"/>
                <w:color w:val="000000"/>
              </w:rPr>
            </w:pPr>
          </w:p>
        </w:tc>
        <w:tc>
          <w:tcPr>
            <w:tcW w:w="879" w:type="dxa"/>
            <w:tcBorders>
              <w:top w:val="nil"/>
              <w:left w:val="nil"/>
              <w:bottom w:val="nil"/>
              <w:right w:val="nil"/>
            </w:tcBorders>
            <w:shd w:val="clear" w:color="auto" w:fill="auto"/>
            <w:noWrap/>
            <w:vAlign w:val="bottom"/>
            <w:hideMark/>
          </w:tcPr>
          <w:p w14:paraId="763D172C"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20AEDCB6"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F55F0FB"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4F0AB63C"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bottom"/>
            <w:hideMark/>
          </w:tcPr>
          <w:p w14:paraId="68FDE8BF"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6FD6D621"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1FE19BAA"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c>
          <w:tcPr>
            <w:tcW w:w="879" w:type="dxa"/>
            <w:tcBorders>
              <w:top w:val="nil"/>
              <w:left w:val="nil"/>
              <w:bottom w:val="nil"/>
              <w:right w:val="nil"/>
            </w:tcBorders>
            <w:shd w:val="clear" w:color="auto" w:fill="auto"/>
            <w:noWrap/>
            <w:vAlign w:val="bottom"/>
            <w:hideMark/>
          </w:tcPr>
          <w:p w14:paraId="2D1D7CFC" w14:textId="77777777" w:rsidR="004A4EF7" w:rsidRPr="004A4EF7" w:rsidRDefault="004A4EF7" w:rsidP="000707AF">
            <w:pPr>
              <w:spacing w:after="0" w:line="240" w:lineRule="auto"/>
              <w:jc w:val="center"/>
              <w:rPr>
                <w:rFonts w:ascii="Calibri" w:eastAsia="Times New Roman" w:hAnsi="Calibri" w:cs="Calibri"/>
                <w:color w:val="000000"/>
              </w:rPr>
            </w:pPr>
          </w:p>
        </w:tc>
        <w:tc>
          <w:tcPr>
            <w:tcW w:w="780" w:type="dxa"/>
            <w:tcBorders>
              <w:top w:val="nil"/>
              <w:left w:val="nil"/>
              <w:bottom w:val="nil"/>
              <w:right w:val="nil"/>
            </w:tcBorders>
            <w:shd w:val="clear" w:color="auto" w:fill="auto"/>
            <w:noWrap/>
            <w:vAlign w:val="bottom"/>
            <w:hideMark/>
          </w:tcPr>
          <w:p w14:paraId="5F509A2D"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r>
      <w:tr w:rsidR="000707AF" w:rsidRPr="004A4EF7" w14:paraId="60F45CF4" w14:textId="77777777" w:rsidTr="000707AF">
        <w:trPr>
          <w:trHeight w:val="302"/>
        </w:trPr>
        <w:tc>
          <w:tcPr>
            <w:tcW w:w="1965" w:type="dxa"/>
            <w:tcBorders>
              <w:top w:val="nil"/>
              <w:left w:val="nil"/>
              <w:bottom w:val="nil"/>
              <w:right w:val="nil"/>
            </w:tcBorders>
            <w:shd w:val="clear" w:color="auto" w:fill="auto"/>
            <w:noWrap/>
            <w:vAlign w:val="bottom"/>
            <w:hideMark/>
          </w:tcPr>
          <w:p w14:paraId="173EAACD"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Long-term Acute</w:t>
            </w:r>
          </w:p>
        </w:tc>
        <w:tc>
          <w:tcPr>
            <w:tcW w:w="879" w:type="dxa"/>
            <w:tcBorders>
              <w:top w:val="nil"/>
              <w:left w:val="nil"/>
              <w:bottom w:val="nil"/>
              <w:right w:val="nil"/>
            </w:tcBorders>
            <w:shd w:val="clear" w:color="auto" w:fill="auto"/>
            <w:noWrap/>
            <w:vAlign w:val="bottom"/>
            <w:hideMark/>
          </w:tcPr>
          <w:p w14:paraId="5A2B495F"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17</w:t>
            </w:r>
          </w:p>
        </w:tc>
        <w:tc>
          <w:tcPr>
            <w:tcW w:w="879" w:type="dxa"/>
            <w:tcBorders>
              <w:top w:val="nil"/>
              <w:left w:val="nil"/>
              <w:bottom w:val="nil"/>
              <w:right w:val="nil"/>
            </w:tcBorders>
            <w:shd w:val="clear" w:color="auto" w:fill="auto"/>
            <w:noWrap/>
            <w:vAlign w:val="bottom"/>
            <w:hideMark/>
          </w:tcPr>
          <w:p w14:paraId="49AAA59E"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6</w:t>
            </w:r>
          </w:p>
        </w:tc>
        <w:tc>
          <w:tcPr>
            <w:tcW w:w="929" w:type="dxa"/>
            <w:tcBorders>
              <w:top w:val="nil"/>
              <w:left w:val="nil"/>
              <w:bottom w:val="nil"/>
              <w:right w:val="nil"/>
            </w:tcBorders>
            <w:shd w:val="clear" w:color="auto" w:fill="auto"/>
            <w:noWrap/>
            <w:vAlign w:val="bottom"/>
            <w:hideMark/>
          </w:tcPr>
          <w:p w14:paraId="32A06BA7"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9</w:t>
            </w:r>
          </w:p>
        </w:tc>
        <w:tc>
          <w:tcPr>
            <w:tcW w:w="1120" w:type="dxa"/>
            <w:tcBorders>
              <w:top w:val="nil"/>
              <w:left w:val="nil"/>
              <w:bottom w:val="nil"/>
              <w:right w:val="nil"/>
            </w:tcBorders>
            <w:shd w:val="clear" w:color="auto" w:fill="auto"/>
            <w:noWrap/>
            <w:vAlign w:val="bottom"/>
            <w:hideMark/>
          </w:tcPr>
          <w:p w14:paraId="4F4EA38F"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3</w:t>
            </w:r>
          </w:p>
        </w:tc>
        <w:tc>
          <w:tcPr>
            <w:tcW w:w="945" w:type="dxa"/>
            <w:tcBorders>
              <w:top w:val="nil"/>
              <w:left w:val="nil"/>
              <w:bottom w:val="nil"/>
              <w:right w:val="nil"/>
            </w:tcBorders>
            <w:shd w:val="clear" w:color="auto" w:fill="auto"/>
            <w:noWrap/>
            <w:vAlign w:val="bottom"/>
            <w:hideMark/>
          </w:tcPr>
          <w:p w14:paraId="16E58024"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5</w:t>
            </w:r>
          </w:p>
        </w:tc>
        <w:tc>
          <w:tcPr>
            <w:tcW w:w="804" w:type="dxa"/>
            <w:tcBorders>
              <w:top w:val="nil"/>
              <w:left w:val="nil"/>
              <w:bottom w:val="nil"/>
              <w:right w:val="nil"/>
            </w:tcBorders>
            <w:shd w:val="clear" w:color="auto" w:fill="auto"/>
            <w:noWrap/>
            <w:vAlign w:val="bottom"/>
            <w:hideMark/>
          </w:tcPr>
          <w:p w14:paraId="7D719AB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3</w:t>
            </w:r>
          </w:p>
        </w:tc>
        <w:tc>
          <w:tcPr>
            <w:tcW w:w="929" w:type="dxa"/>
            <w:tcBorders>
              <w:top w:val="nil"/>
              <w:left w:val="nil"/>
              <w:bottom w:val="nil"/>
              <w:right w:val="nil"/>
            </w:tcBorders>
            <w:shd w:val="clear" w:color="auto" w:fill="auto"/>
            <w:noWrap/>
            <w:vAlign w:val="bottom"/>
            <w:hideMark/>
          </w:tcPr>
          <w:p w14:paraId="0A49AD83"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18</w:t>
            </w:r>
          </w:p>
        </w:tc>
        <w:tc>
          <w:tcPr>
            <w:tcW w:w="879" w:type="dxa"/>
            <w:tcBorders>
              <w:top w:val="nil"/>
              <w:left w:val="nil"/>
              <w:bottom w:val="nil"/>
              <w:right w:val="nil"/>
            </w:tcBorders>
            <w:shd w:val="clear" w:color="auto" w:fill="auto"/>
            <w:noWrap/>
            <w:vAlign w:val="bottom"/>
            <w:hideMark/>
          </w:tcPr>
          <w:p w14:paraId="47922945"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17</w:t>
            </w:r>
          </w:p>
        </w:tc>
        <w:tc>
          <w:tcPr>
            <w:tcW w:w="879" w:type="dxa"/>
            <w:tcBorders>
              <w:top w:val="nil"/>
              <w:left w:val="nil"/>
              <w:bottom w:val="nil"/>
              <w:right w:val="nil"/>
            </w:tcBorders>
            <w:shd w:val="clear" w:color="auto" w:fill="auto"/>
            <w:noWrap/>
            <w:vAlign w:val="bottom"/>
            <w:hideMark/>
          </w:tcPr>
          <w:p w14:paraId="4D461C20"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86</w:t>
            </w:r>
          </w:p>
        </w:tc>
        <w:tc>
          <w:tcPr>
            <w:tcW w:w="780" w:type="dxa"/>
            <w:tcBorders>
              <w:top w:val="nil"/>
              <w:left w:val="nil"/>
              <w:bottom w:val="nil"/>
              <w:right w:val="nil"/>
            </w:tcBorders>
            <w:shd w:val="clear" w:color="auto" w:fill="auto"/>
            <w:noWrap/>
            <w:vAlign w:val="bottom"/>
            <w:hideMark/>
          </w:tcPr>
          <w:p w14:paraId="15B1CC3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164</w:t>
            </w:r>
          </w:p>
        </w:tc>
      </w:tr>
      <w:tr w:rsidR="000707AF" w:rsidRPr="004A4EF7" w14:paraId="03F72A23" w14:textId="77777777" w:rsidTr="000707AF">
        <w:trPr>
          <w:trHeight w:val="302"/>
        </w:trPr>
        <w:tc>
          <w:tcPr>
            <w:tcW w:w="1965" w:type="dxa"/>
            <w:tcBorders>
              <w:top w:val="nil"/>
              <w:left w:val="nil"/>
              <w:bottom w:val="nil"/>
              <w:right w:val="nil"/>
            </w:tcBorders>
            <w:shd w:val="clear" w:color="auto" w:fill="auto"/>
            <w:noWrap/>
            <w:vAlign w:val="bottom"/>
            <w:hideMark/>
          </w:tcPr>
          <w:p w14:paraId="199EE9F7" w14:textId="5D7CE662"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Obstetrics &amp; Gyn</w:t>
            </w:r>
          </w:p>
        </w:tc>
        <w:tc>
          <w:tcPr>
            <w:tcW w:w="879" w:type="dxa"/>
            <w:tcBorders>
              <w:top w:val="nil"/>
              <w:left w:val="nil"/>
              <w:bottom w:val="nil"/>
              <w:right w:val="nil"/>
            </w:tcBorders>
            <w:shd w:val="clear" w:color="auto" w:fill="auto"/>
            <w:noWrap/>
            <w:vAlign w:val="bottom"/>
            <w:hideMark/>
          </w:tcPr>
          <w:p w14:paraId="00825CBC"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79" w:type="dxa"/>
            <w:tcBorders>
              <w:top w:val="nil"/>
              <w:left w:val="nil"/>
              <w:bottom w:val="nil"/>
              <w:right w:val="nil"/>
            </w:tcBorders>
            <w:shd w:val="clear" w:color="auto" w:fill="auto"/>
            <w:noWrap/>
            <w:vAlign w:val="bottom"/>
            <w:hideMark/>
          </w:tcPr>
          <w:p w14:paraId="242C4E06"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929" w:type="dxa"/>
            <w:tcBorders>
              <w:top w:val="nil"/>
              <w:left w:val="nil"/>
              <w:bottom w:val="nil"/>
              <w:right w:val="nil"/>
            </w:tcBorders>
            <w:shd w:val="clear" w:color="auto" w:fill="auto"/>
            <w:noWrap/>
            <w:vAlign w:val="bottom"/>
            <w:hideMark/>
          </w:tcPr>
          <w:p w14:paraId="52B9F8B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1120" w:type="dxa"/>
            <w:tcBorders>
              <w:top w:val="nil"/>
              <w:left w:val="nil"/>
              <w:bottom w:val="nil"/>
              <w:right w:val="nil"/>
            </w:tcBorders>
            <w:shd w:val="clear" w:color="auto" w:fill="auto"/>
            <w:noWrap/>
            <w:vAlign w:val="bottom"/>
            <w:hideMark/>
          </w:tcPr>
          <w:p w14:paraId="4387AD8E" w14:textId="77777777" w:rsidR="004A4EF7" w:rsidRPr="004A4EF7" w:rsidRDefault="004A4EF7" w:rsidP="000707AF">
            <w:pPr>
              <w:spacing w:after="0" w:line="240" w:lineRule="auto"/>
              <w:jc w:val="center"/>
              <w:rPr>
                <w:rFonts w:ascii="Calibri" w:eastAsia="Times New Roman" w:hAnsi="Calibri" w:cs="Calibri"/>
                <w:color w:val="000000"/>
              </w:rPr>
            </w:pPr>
          </w:p>
        </w:tc>
        <w:tc>
          <w:tcPr>
            <w:tcW w:w="945" w:type="dxa"/>
            <w:tcBorders>
              <w:top w:val="nil"/>
              <w:left w:val="nil"/>
              <w:bottom w:val="nil"/>
              <w:right w:val="nil"/>
            </w:tcBorders>
            <w:shd w:val="clear" w:color="auto" w:fill="auto"/>
            <w:noWrap/>
            <w:vAlign w:val="bottom"/>
            <w:hideMark/>
          </w:tcPr>
          <w:p w14:paraId="471A08BC"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04" w:type="dxa"/>
            <w:tcBorders>
              <w:top w:val="nil"/>
              <w:left w:val="nil"/>
              <w:bottom w:val="nil"/>
              <w:right w:val="nil"/>
            </w:tcBorders>
            <w:shd w:val="clear" w:color="auto" w:fill="auto"/>
            <w:noWrap/>
            <w:vAlign w:val="bottom"/>
            <w:hideMark/>
          </w:tcPr>
          <w:p w14:paraId="4CCE0091"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929" w:type="dxa"/>
            <w:tcBorders>
              <w:top w:val="nil"/>
              <w:left w:val="nil"/>
              <w:bottom w:val="nil"/>
              <w:right w:val="nil"/>
            </w:tcBorders>
            <w:shd w:val="clear" w:color="auto" w:fill="auto"/>
            <w:noWrap/>
            <w:vAlign w:val="bottom"/>
            <w:hideMark/>
          </w:tcPr>
          <w:p w14:paraId="15F8A693" w14:textId="77777777" w:rsidR="004A4EF7" w:rsidRPr="004A4EF7" w:rsidRDefault="004A4EF7" w:rsidP="000707AF">
            <w:pPr>
              <w:spacing w:after="0" w:line="240" w:lineRule="auto"/>
              <w:jc w:val="center"/>
              <w:rPr>
                <w:rFonts w:ascii="Calibri" w:eastAsia="Times New Roman" w:hAnsi="Calibri" w:cs="Calibri"/>
                <w:color w:val="000000"/>
              </w:rPr>
            </w:pPr>
          </w:p>
        </w:tc>
        <w:tc>
          <w:tcPr>
            <w:tcW w:w="879" w:type="dxa"/>
            <w:tcBorders>
              <w:top w:val="nil"/>
              <w:left w:val="nil"/>
              <w:bottom w:val="nil"/>
              <w:right w:val="nil"/>
            </w:tcBorders>
            <w:shd w:val="clear" w:color="auto" w:fill="auto"/>
            <w:noWrap/>
            <w:vAlign w:val="bottom"/>
            <w:hideMark/>
          </w:tcPr>
          <w:p w14:paraId="7F1B1E74"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4E6C4C2A" w14:textId="1E8E0D74" w:rsidR="004A4EF7" w:rsidRPr="004A4EF7" w:rsidRDefault="000707AF" w:rsidP="000707AF">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780" w:type="dxa"/>
            <w:tcBorders>
              <w:top w:val="nil"/>
              <w:left w:val="nil"/>
              <w:bottom w:val="nil"/>
              <w:right w:val="nil"/>
            </w:tcBorders>
            <w:shd w:val="clear" w:color="auto" w:fill="auto"/>
            <w:noWrap/>
            <w:vAlign w:val="bottom"/>
            <w:hideMark/>
          </w:tcPr>
          <w:p w14:paraId="2BB2C332" w14:textId="7D038D0C" w:rsidR="004A4EF7" w:rsidRPr="004A4EF7" w:rsidRDefault="000707AF" w:rsidP="000707AF">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r>
      <w:tr w:rsidR="000707AF" w:rsidRPr="004A4EF7" w14:paraId="3D209E1B" w14:textId="77777777" w:rsidTr="000707AF">
        <w:trPr>
          <w:trHeight w:val="302"/>
        </w:trPr>
        <w:tc>
          <w:tcPr>
            <w:tcW w:w="1965" w:type="dxa"/>
            <w:tcBorders>
              <w:top w:val="nil"/>
              <w:left w:val="nil"/>
              <w:bottom w:val="nil"/>
              <w:right w:val="nil"/>
            </w:tcBorders>
            <w:shd w:val="clear" w:color="auto" w:fill="auto"/>
            <w:noWrap/>
            <w:vAlign w:val="bottom"/>
            <w:hideMark/>
          </w:tcPr>
          <w:p w14:paraId="3C183371"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Orthopedic</w:t>
            </w:r>
          </w:p>
        </w:tc>
        <w:tc>
          <w:tcPr>
            <w:tcW w:w="879" w:type="dxa"/>
            <w:tcBorders>
              <w:top w:val="nil"/>
              <w:left w:val="nil"/>
              <w:bottom w:val="nil"/>
              <w:right w:val="nil"/>
            </w:tcBorders>
            <w:shd w:val="clear" w:color="auto" w:fill="auto"/>
            <w:noWrap/>
            <w:vAlign w:val="bottom"/>
            <w:hideMark/>
          </w:tcPr>
          <w:p w14:paraId="077A4EC5"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c>
          <w:tcPr>
            <w:tcW w:w="879" w:type="dxa"/>
            <w:tcBorders>
              <w:top w:val="nil"/>
              <w:left w:val="nil"/>
              <w:bottom w:val="nil"/>
              <w:right w:val="nil"/>
            </w:tcBorders>
            <w:shd w:val="clear" w:color="auto" w:fill="auto"/>
            <w:noWrap/>
            <w:vAlign w:val="bottom"/>
            <w:hideMark/>
          </w:tcPr>
          <w:p w14:paraId="7A2C9170" w14:textId="77777777" w:rsidR="004A4EF7" w:rsidRPr="004A4EF7" w:rsidRDefault="004A4EF7" w:rsidP="000707AF">
            <w:pPr>
              <w:spacing w:after="0" w:line="240" w:lineRule="auto"/>
              <w:jc w:val="center"/>
              <w:rPr>
                <w:rFonts w:ascii="Calibri" w:eastAsia="Times New Roman" w:hAnsi="Calibri" w:cs="Calibri"/>
                <w:color w:val="000000"/>
              </w:rPr>
            </w:pPr>
          </w:p>
        </w:tc>
        <w:tc>
          <w:tcPr>
            <w:tcW w:w="929" w:type="dxa"/>
            <w:tcBorders>
              <w:top w:val="nil"/>
              <w:left w:val="nil"/>
              <w:bottom w:val="nil"/>
              <w:right w:val="nil"/>
            </w:tcBorders>
            <w:shd w:val="clear" w:color="auto" w:fill="auto"/>
            <w:noWrap/>
            <w:vAlign w:val="bottom"/>
            <w:hideMark/>
          </w:tcPr>
          <w:p w14:paraId="1AD46688"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c>
          <w:tcPr>
            <w:tcW w:w="1120" w:type="dxa"/>
            <w:tcBorders>
              <w:top w:val="nil"/>
              <w:left w:val="nil"/>
              <w:bottom w:val="nil"/>
              <w:right w:val="nil"/>
            </w:tcBorders>
            <w:shd w:val="clear" w:color="auto" w:fill="auto"/>
            <w:noWrap/>
            <w:vAlign w:val="bottom"/>
            <w:hideMark/>
          </w:tcPr>
          <w:p w14:paraId="616E382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945" w:type="dxa"/>
            <w:tcBorders>
              <w:top w:val="nil"/>
              <w:left w:val="nil"/>
              <w:bottom w:val="nil"/>
              <w:right w:val="nil"/>
            </w:tcBorders>
            <w:shd w:val="clear" w:color="auto" w:fill="auto"/>
            <w:noWrap/>
            <w:vAlign w:val="bottom"/>
            <w:hideMark/>
          </w:tcPr>
          <w:p w14:paraId="5C6D650B"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04" w:type="dxa"/>
            <w:tcBorders>
              <w:top w:val="nil"/>
              <w:left w:val="nil"/>
              <w:bottom w:val="nil"/>
              <w:right w:val="nil"/>
            </w:tcBorders>
            <w:shd w:val="clear" w:color="auto" w:fill="auto"/>
            <w:noWrap/>
            <w:vAlign w:val="bottom"/>
            <w:hideMark/>
          </w:tcPr>
          <w:p w14:paraId="6BCA4344" w14:textId="77777777" w:rsidR="004A4EF7" w:rsidRPr="004A4EF7" w:rsidRDefault="004A4EF7" w:rsidP="000707AF">
            <w:pPr>
              <w:spacing w:after="0" w:line="240" w:lineRule="auto"/>
              <w:jc w:val="center"/>
              <w:rPr>
                <w:rFonts w:ascii="Calibri" w:eastAsia="Times New Roman" w:hAnsi="Calibri" w:cs="Calibri"/>
                <w:color w:val="000000"/>
              </w:rPr>
            </w:pPr>
          </w:p>
        </w:tc>
        <w:tc>
          <w:tcPr>
            <w:tcW w:w="929" w:type="dxa"/>
            <w:tcBorders>
              <w:top w:val="nil"/>
              <w:left w:val="nil"/>
              <w:bottom w:val="nil"/>
              <w:right w:val="nil"/>
            </w:tcBorders>
            <w:shd w:val="clear" w:color="auto" w:fill="auto"/>
            <w:noWrap/>
            <w:vAlign w:val="bottom"/>
            <w:hideMark/>
          </w:tcPr>
          <w:p w14:paraId="4983739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79" w:type="dxa"/>
            <w:tcBorders>
              <w:top w:val="nil"/>
              <w:left w:val="nil"/>
              <w:bottom w:val="nil"/>
              <w:right w:val="nil"/>
            </w:tcBorders>
            <w:shd w:val="clear" w:color="auto" w:fill="auto"/>
            <w:noWrap/>
            <w:vAlign w:val="bottom"/>
            <w:hideMark/>
          </w:tcPr>
          <w:p w14:paraId="52F6A400"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79" w:type="dxa"/>
            <w:tcBorders>
              <w:top w:val="nil"/>
              <w:left w:val="nil"/>
              <w:bottom w:val="nil"/>
              <w:right w:val="nil"/>
            </w:tcBorders>
            <w:shd w:val="clear" w:color="auto" w:fill="auto"/>
            <w:noWrap/>
            <w:vAlign w:val="bottom"/>
            <w:hideMark/>
          </w:tcPr>
          <w:p w14:paraId="5AFE71A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4</w:t>
            </w:r>
          </w:p>
        </w:tc>
        <w:tc>
          <w:tcPr>
            <w:tcW w:w="780" w:type="dxa"/>
            <w:tcBorders>
              <w:top w:val="nil"/>
              <w:left w:val="nil"/>
              <w:bottom w:val="nil"/>
              <w:right w:val="nil"/>
            </w:tcBorders>
            <w:shd w:val="clear" w:color="auto" w:fill="auto"/>
            <w:noWrap/>
            <w:vAlign w:val="bottom"/>
            <w:hideMark/>
          </w:tcPr>
          <w:p w14:paraId="6E5B3C2E"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12</w:t>
            </w:r>
          </w:p>
        </w:tc>
      </w:tr>
      <w:tr w:rsidR="000707AF" w:rsidRPr="004A4EF7" w14:paraId="511F94A8" w14:textId="77777777" w:rsidTr="000707AF">
        <w:trPr>
          <w:trHeight w:val="302"/>
        </w:trPr>
        <w:tc>
          <w:tcPr>
            <w:tcW w:w="1965" w:type="dxa"/>
            <w:tcBorders>
              <w:top w:val="nil"/>
              <w:left w:val="nil"/>
              <w:bottom w:val="nil"/>
              <w:right w:val="nil"/>
            </w:tcBorders>
            <w:shd w:val="clear" w:color="auto" w:fill="auto"/>
            <w:noWrap/>
            <w:vAlign w:val="bottom"/>
            <w:hideMark/>
          </w:tcPr>
          <w:p w14:paraId="06C61E63"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Other Specialty</w:t>
            </w:r>
          </w:p>
        </w:tc>
        <w:tc>
          <w:tcPr>
            <w:tcW w:w="879" w:type="dxa"/>
            <w:tcBorders>
              <w:top w:val="nil"/>
              <w:left w:val="nil"/>
              <w:bottom w:val="nil"/>
              <w:right w:val="nil"/>
            </w:tcBorders>
            <w:shd w:val="clear" w:color="auto" w:fill="auto"/>
            <w:noWrap/>
            <w:vAlign w:val="bottom"/>
            <w:hideMark/>
          </w:tcPr>
          <w:p w14:paraId="79887941" w14:textId="77777777" w:rsidR="004A4EF7" w:rsidRPr="004A4EF7" w:rsidRDefault="004A4EF7" w:rsidP="000707AF">
            <w:pPr>
              <w:spacing w:after="0" w:line="240" w:lineRule="auto"/>
              <w:jc w:val="center"/>
              <w:rPr>
                <w:rFonts w:ascii="Calibri" w:eastAsia="Times New Roman" w:hAnsi="Calibri" w:cs="Calibri"/>
                <w:color w:val="000000"/>
              </w:rPr>
            </w:pPr>
          </w:p>
        </w:tc>
        <w:tc>
          <w:tcPr>
            <w:tcW w:w="879" w:type="dxa"/>
            <w:tcBorders>
              <w:top w:val="nil"/>
              <w:left w:val="nil"/>
              <w:bottom w:val="nil"/>
              <w:right w:val="nil"/>
            </w:tcBorders>
            <w:shd w:val="clear" w:color="auto" w:fill="auto"/>
            <w:noWrap/>
            <w:vAlign w:val="bottom"/>
            <w:hideMark/>
          </w:tcPr>
          <w:p w14:paraId="03A0A2C9" w14:textId="77777777" w:rsidR="004A4EF7" w:rsidRPr="004A4EF7" w:rsidRDefault="004A4EF7" w:rsidP="000707AF">
            <w:pPr>
              <w:spacing w:after="0" w:line="240" w:lineRule="auto"/>
              <w:jc w:val="center"/>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4491A95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c>
          <w:tcPr>
            <w:tcW w:w="1120" w:type="dxa"/>
            <w:tcBorders>
              <w:top w:val="nil"/>
              <w:left w:val="nil"/>
              <w:bottom w:val="nil"/>
              <w:right w:val="nil"/>
            </w:tcBorders>
            <w:shd w:val="clear" w:color="auto" w:fill="auto"/>
            <w:noWrap/>
            <w:vAlign w:val="bottom"/>
            <w:hideMark/>
          </w:tcPr>
          <w:p w14:paraId="231A9B3E"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945" w:type="dxa"/>
            <w:tcBorders>
              <w:top w:val="nil"/>
              <w:left w:val="nil"/>
              <w:bottom w:val="nil"/>
              <w:right w:val="nil"/>
            </w:tcBorders>
            <w:shd w:val="clear" w:color="auto" w:fill="auto"/>
            <w:noWrap/>
            <w:vAlign w:val="bottom"/>
            <w:hideMark/>
          </w:tcPr>
          <w:p w14:paraId="4EC2602E"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04" w:type="dxa"/>
            <w:tcBorders>
              <w:top w:val="nil"/>
              <w:left w:val="nil"/>
              <w:bottom w:val="nil"/>
              <w:right w:val="nil"/>
            </w:tcBorders>
            <w:shd w:val="clear" w:color="auto" w:fill="auto"/>
            <w:noWrap/>
            <w:vAlign w:val="bottom"/>
            <w:hideMark/>
          </w:tcPr>
          <w:p w14:paraId="11F0A991"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929" w:type="dxa"/>
            <w:tcBorders>
              <w:top w:val="nil"/>
              <w:left w:val="nil"/>
              <w:bottom w:val="nil"/>
              <w:right w:val="nil"/>
            </w:tcBorders>
            <w:shd w:val="clear" w:color="auto" w:fill="auto"/>
            <w:noWrap/>
            <w:vAlign w:val="bottom"/>
            <w:hideMark/>
          </w:tcPr>
          <w:p w14:paraId="58A5E5E2" w14:textId="1D902156" w:rsidR="004A4EF7" w:rsidRPr="004A4EF7" w:rsidRDefault="000707AF" w:rsidP="000707A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879" w:type="dxa"/>
            <w:tcBorders>
              <w:top w:val="nil"/>
              <w:left w:val="nil"/>
              <w:bottom w:val="nil"/>
              <w:right w:val="nil"/>
            </w:tcBorders>
            <w:shd w:val="clear" w:color="auto" w:fill="auto"/>
            <w:noWrap/>
            <w:vAlign w:val="bottom"/>
            <w:hideMark/>
          </w:tcPr>
          <w:p w14:paraId="6F70F081"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c>
          <w:tcPr>
            <w:tcW w:w="879" w:type="dxa"/>
            <w:tcBorders>
              <w:top w:val="nil"/>
              <w:left w:val="nil"/>
              <w:bottom w:val="nil"/>
              <w:right w:val="nil"/>
            </w:tcBorders>
            <w:shd w:val="clear" w:color="auto" w:fill="auto"/>
            <w:noWrap/>
            <w:vAlign w:val="bottom"/>
            <w:hideMark/>
          </w:tcPr>
          <w:p w14:paraId="5AC78A2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780" w:type="dxa"/>
            <w:tcBorders>
              <w:top w:val="nil"/>
              <w:left w:val="nil"/>
              <w:bottom w:val="nil"/>
              <w:right w:val="nil"/>
            </w:tcBorders>
            <w:shd w:val="clear" w:color="auto" w:fill="auto"/>
            <w:noWrap/>
            <w:vAlign w:val="bottom"/>
            <w:hideMark/>
          </w:tcPr>
          <w:p w14:paraId="340C2621" w14:textId="10666F75" w:rsidR="004A4EF7" w:rsidRPr="004A4EF7" w:rsidRDefault="000707AF" w:rsidP="000707AF">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r>
      <w:tr w:rsidR="000707AF" w:rsidRPr="004A4EF7" w14:paraId="36F8BF31" w14:textId="77777777" w:rsidTr="000707AF">
        <w:trPr>
          <w:trHeight w:val="302"/>
        </w:trPr>
        <w:tc>
          <w:tcPr>
            <w:tcW w:w="1965" w:type="dxa"/>
            <w:tcBorders>
              <w:top w:val="nil"/>
              <w:left w:val="nil"/>
              <w:bottom w:val="nil"/>
              <w:right w:val="nil"/>
            </w:tcBorders>
            <w:shd w:val="clear" w:color="auto" w:fill="auto"/>
            <w:noWrap/>
            <w:vAlign w:val="bottom"/>
            <w:hideMark/>
          </w:tcPr>
          <w:p w14:paraId="4396D49C"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Psychiatric</w:t>
            </w:r>
          </w:p>
        </w:tc>
        <w:tc>
          <w:tcPr>
            <w:tcW w:w="879" w:type="dxa"/>
            <w:tcBorders>
              <w:top w:val="nil"/>
              <w:left w:val="nil"/>
              <w:bottom w:val="nil"/>
              <w:right w:val="nil"/>
            </w:tcBorders>
            <w:shd w:val="clear" w:color="auto" w:fill="auto"/>
            <w:noWrap/>
            <w:vAlign w:val="bottom"/>
            <w:hideMark/>
          </w:tcPr>
          <w:p w14:paraId="0C674DE0"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38</w:t>
            </w:r>
          </w:p>
        </w:tc>
        <w:tc>
          <w:tcPr>
            <w:tcW w:w="879" w:type="dxa"/>
            <w:tcBorders>
              <w:top w:val="nil"/>
              <w:left w:val="nil"/>
              <w:bottom w:val="nil"/>
              <w:right w:val="nil"/>
            </w:tcBorders>
            <w:shd w:val="clear" w:color="auto" w:fill="auto"/>
            <w:noWrap/>
            <w:vAlign w:val="bottom"/>
            <w:hideMark/>
          </w:tcPr>
          <w:p w14:paraId="72233EBF"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14</w:t>
            </w:r>
          </w:p>
        </w:tc>
        <w:tc>
          <w:tcPr>
            <w:tcW w:w="929" w:type="dxa"/>
            <w:tcBorders>
              <w:top w:val="nil"/>
              <w:left w:val="nil"/>
              <w:bottom w:val="nil"/>
              <w:right w:val="nil"/>
            </w:tcBorders>
            <w:shd w:val="clear" w:color="auto" w:fill="auto"/>
            <w:noWrap/>
            <w:vAlign w:val="bottom"/>
            <w:hideMark/>
          </w:tcPr>
          <w:p w14:paraId="4D2B2451"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19</w:t>
            </w:r>
          </w:p>
        </w:tc>
        <w:tc>
          <w:tcPr>
            <w:tcW w:w="1120" w:type="dxa"/>
            <w:tcBorders>
              <w:top w:val="nil"/>
              <w:left w:val="nil"/>
              <w:bottom w:val="nil"/>
              <w:right w:val="nil"/>
            </w:tcBorders>
            <w:shd w:val="clear" w:color="auto" w:fill="auto"/>
            <w:noWrap/>
            <w:vAlign w:val="bottom"/>
            <w:hideMark/>
          </w:tcPr>
          <w:p w14:paraId="0B1D05E1"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12</w:t>
            </w:r>
          </w:p>
        </w:tc>
        <w:tc>
          <w:tcPr>
            <w:tcW w:w="945" w:type="dxa"/>
            <w:tcBorders>
              <w:top w:val="nil"/>
              <w:left w:val="nil"/>
              <w:bottom w:val="nil"/>
              <w:right w:val="nil"/>
            </w:tcBorders>
            <w:shd w:val="clear" w:color="auto" w:fill="auto"/>
            <w:noWrap/>
            <w:vAlign w:val="bottom"/>
            <w:hideMark/>
          </w:tcPr>
          <w:p w14:paraId="73774308"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13</w:t>
            </w:r>
          </w:p>
        </w:tc>
        <w:tc>
          <w:tcPr>
            <w:tcW w:w="804" w:type="dxa"/>
            <w:tcBorders>
              <w:top w:val="nil"/>
              <w:left w:val="nil"/>
              <w:bottom w:val="nil"/>
              <w:right w:val="nil"/>
            </w:tcBorders>
            <w:shd w:val="clear" w:color="auto" w:fill="auto"/>
            <w:noWrap/>
            <w:vAlign w:val="bottom"/>
            <w:hideMark/>
          </w:tcPr>
          <w:p w14:paraId="41536FE2"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13</w:t>
            </w:r>
          </w:p>
        </w:tc>
        <w:tc>
          <w:tcPr>
            <w:tcW w:w="929" w:type="dxa"/>
            <w:tcBorders>
              <w:top w:val="nil"/>
              <w:left w:val="nil"/>
              <w:bottom w:val="nil"/>
              <w:right w:val="nil"/>
            </w:tcBorders>
            <w:shd w:val="clear" w:color="auto" w:fill="auto"/>
            <w:noWrap/>
            <w:vAlign w:val="bottom"/>
            <w:hideMark/>
          </w:tcPr>
          <w:p w14:paraId="38F8132F"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20</w:t>
            </w:r>
          </w:p>
        </w:tc>
        <w:tc>
          <w:tcPr>
            <w:tcW w:w="879" w:type="dxa"/>
            <w:tcBorders>
              <w:top w:val="nil"/>
              <w:left w:val="nil"/>
              <w:bottom w:val="nil"/>
              <w:right w:val="nil"/>
            </w:tcBorders>
            <w:shd w:val="clear" w:color="auto" w:fill="auto"/>
            <w:noWrap/>
            <w:vAlign w:val="bottom"/>
            <w:hideMark/>
          </w:tcPr>
          <w:p w14:paraId="2004C300"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18</w:t>
            </w:r>
          </w:p>
        </w:tc>
        <w:tc>
          <w:tcPr>
            <w:tcW w:w="879" w:type="dxa"/>
            <w:tcBorders>
              <w:top w:val="nil"/>
              <w:left w:val="nil"/>
              <w:bottom w:val="nil"/>
              <w:right w:val="nil"/>
            </w:tcBorders>
            <w:shd w:val="clear" w:color="auto" w:fill="auto"/>
            <w:noWrap/>
            <w:vAlign w:val="bottom"/>
            <w:hideMark/>
          </w:tcPr>
          <w:p w14:paraId="71B99111"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58</w:t>
            </w:r>
          </w:p>
        </w:tc>
        <w:tc>
          <w:tcPr>
            <w:tcW w:w="780" w:type="dxa"/>
            <w:tcBorders>
              <w:top w:val="nil"/>
              <w:left w:val="nil"/>
              <w:bottom w:val="nil"/>
              <w:right w:val="nil"/>
            </w:tcBorders>
            <w:shd w:val="clear" w:color="auto" w:fill="auto"/>
            <w:noWrap/>
            <w:vAlign w:val="bottom"/>
            <w:hideMark/>
          </w:tcPr>
          <w:p w14:paraId="76FF309C"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205</w:t>
            </w:r>
          </w:p>
        </w:tc>
      </w:tr>
      <w:tr w:rsidR="000707AF" w:rsidRPr="004A4EF7" w14:paraId="51C61F50" w14:textId="77777777" w:rsidTr="000707AF">
        <w:trPr>
          <w:trHeight w:val="302"/>
        </w:trPr>
        <w:tc>
          <w:tcPr>
            <w:tcW w:w="1965" w:type="dxa"/>
            <w:tcBorders>
              <w:top w:val="nil"/>
              <w:left w:val="nil"/>
              <w:bottom w:val="nil"/>
              <w:right w:val="nil"/>
            </w:tcBorders>
            <w:shd w:val="clear" w:color="auto" w:fill="auto"/>
            <w:noWrap/>
            <w:vAlign w:val="bottom"/>
            <w:hideMark/>
          </w:tcPr>
          <w:p w14:paraId="7FCB91A4"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Rehab</w:t>
            </w:r>
          </w:p>
        </w:tc>
        <w:tc>
          <w:tcPr>
            <w:tcW w:w="879" w:type="dxa"/>
            <w:tcBorders>
              <w:top w:val="nil"/>
              <w:left w:val="nil"/>
              <w:bottom w:val="nil"/>
              <w:right w:val="nil"/>
            </w:tcBorders>
            <w:shd w:val="clear" w:color="auto" w:fill="auto"/>
            <w:noWrap/>
            <w:vAlign w:val="bottom"/>
            <w:hideMark/>
          </w:tcPr>
          <w:p w14:paraId="3F9F2E6C"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15</w:t>
            </w:r>
          </w:p>
        </w:tc>
        <w:tc>
          <w:tcPr>
            <w:tcW w:w="879" w:type="dxa"/>
            <w:tcBorders>
              <w:top w:val="nil"/>
              <w:left w:val="nil"/>
              <w:bottom w:val="nil"/>
              <w:right w:val="nil"/>
            </w:tcBorders>
            <w:shd w:val="clear" w:color="auto" w:fill="auto"/>
            <w:noWrap/>
            <w:vAlign w:val="bottom"/>
            <w:hideMark/>
          </w:tcPr>
          <w:p w14:paraId="58C4CA29"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11</w:t>
            </w:r>
          </w:p>
        </w:tc>
        <w:tc>
          <w:tcPr>
            <w:tcW w:w="929" w:type="dxa"/>
            <w:tcBorders>
              <w:top w:val="nil"/>
              <w:left w:val="nil"/>
              <w:bottom w:val="nil"/>
              <w:right w:val="nil"/>
            </w:tcBorders>
            <w:shd w:val="clear" w:color="auto" w:fill="auto"/>
            <w:noWrap/>
            <w:vAlign w:val="bottom"/>
            <w:hideMark/>
          </w:tcPr>
          <w:p w14:paraId="108C7A70"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14</w:t>
            </w:r>
          </w:p>
        </w:tc>
        <w:tc>
          <w:tcPr>
            <w:tcW w:w="1120" w:type="dxa"/>
            <w:tcBorders>
              <w:top w:val="nil"/>
              <w:left w:val="nil"/>
              <w:bottom w:val="nil"/>
              <w:right w:val="nil"/>
            </w:tcBorders>
            <w:shd w:val="clear" w:color="auto" w:fill="auto"/>
            <w:noWrap/>
            <w:vAlign w:val="bottom"/>
            <w:hideMark/>
          </w:tcPr>
          <w:p w14:paraId="7841D19B"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9</w:t>
            </w:r>
          </w:p>
        </w:tc>
        <w:tc>
          <w:tcPr>
            <w:tcW w:w="945" w:type="dxa"/>
            <w:tcBorders>
              <w:top w:val="nil"/>
              <w:left w:val="nil"/>
              <w:bottom w:val="nil"/>
              <w:right w:val="nil"/>
            </w:tcBorders>
            <w:shd w:val="clear" w:color="auto" w:fill="auto"/>
            <w:noWrap/>
            <w:vAlign w:val="bottom"/>
            <w:hideMark/>
          </w:tcPr>
          <w:p w14:paraId="10132CFC"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8</w:t>
            </w:r>
          </w:p>
        </w:tc>
        <w:tc>
          <w:tcPr>
            <w:tcW w:w="804" w:type="dxa"/>
            <w:tcBorders>
              <w:top w:val="nil"/>
              <w:left w:val="nil"/>
              <w:bottom w:val="nil"/>
              <w:right w:val="nil"/>
            </w:tcBorders>
            <w:shd w:val="clear" w:color="auto" w:fill="auto"/>
            <w:noWrap/>
            <w:vAlign w:val="bottom"/>
            <w:hideMark/>
          </w:tcPr>
          <w:p w14:paraId="4AB174D2"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4</w:t>
            </w:r>
          </w:p>
        </w:tc>
        <w:tc>
          <w:tcPr>
            <w:tcW w:w="929" w:type="dxa"/>
            <w:tcBorders>
              <w:top w:val="nil"/>
              <w:left w:val="nil"/>
              <w:bottom w:val="nil"/>
              <w:right w:val="nil"/>
            </w:tcBorders>
            <w:shd w:val="clear" w:color="auto" w:fill="auto"/>
            <w:noWrap/>
            <w:vAlign w:val="bottom"/>
            <w:hideMark/>
          </w:tcPr>
          <w:p w14:paraId="14DB7BC0"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19</w:t>
            </w:r>
          </w:p>
        </w:tc>
        <w:tc>
          <w:tcPr>
            <w:tcW w:w="879" w:type="dxa"/>
            <w:tcBorders>
              <w:top w:val="nil"/>
              <w:left w:val="nil"/>
              <w:bottom w:val="nil"/>
              <w:right w:val="nil"/>
            </w:tcBorders>
            <w:shd w:val="clear" w:color="auto" w:fill="auto"/>
            <w:noWrap/>
            <w:vAlign w:val="bottom"/>
            <w:hideMark/>
          </w:tcPr>
          <w:p w14:paraId="432737F6"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11</w:t>
            </w:r>
          </w:p>
        </w:tc>
        <w:tc>
          <w:tcPr>
            <w:tcW w:w="879" w:type="dxa"/>
            <w:tcBorders>
              <w:top w:val="nil"/>
              <w:left w:val="nil"/>
              <w:bottom w:val="nil"/>
              <w:right w:val="nil"/>
            </w:tcBorders>
            <w:shd w:val="clear" w:color="auto" w:fill="auto"/>
            <w:noWrap/>
            <w:vAlign w:val="bottom"/>
            <w:hideMark/>
          </w:tcPr>
          <w:p w14:paraId="529AAF95"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58</w:t>
            </w:r>
          </w:p>
        </w:tc>
        <w:tc>
          <w:tcPr>
            <w:tcW w:w="780" w:type="dxa"/>
            <w:tcBorders>
              <w:top w:val="nil"/>
              <w:left w:val="nil"/>
              <w:bottom w:val="nil"/>
              <w:right w:val="nil"/>
            </w:tcBorders>
            <w:shd w:val="clear" w:color="auto" w:fill="auto"/>
            <w:noWrap/>
            <w:vAlign w:val="bottom"/>
            <w:hideMark/>
          </w:tcPr>
          <w:p w14:paraId="134ED175"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149</w:t>
            </w:r>
          </w:p>
        </w:tc>
      </w:tr>
      <w:tr w:rsidR="000707AF" w:rsidRPr="004A4EF7" w14:paraId="41E056A3" w14:textId="77777777" w:rsidTr="000707AF">
        <w:trPr>
          <w:trHeight w:val="302"/>
        </w:trPr>
        <w:tc>
          <w:tcPr>
            <w:tcW w:w="1965" w:type="dxa"/>
            <w:tcBorders>
              <w:top w:val="nil"/>
              <w:left w:val="nil"/>
              <w:bottom w:val="nil"/>
              <w:right w:val="nil"/>
            </w:tcBorders>
            <w:shd w:val="clear" w:color="auto" w:fill="auto"/>
            <w:noWrap/>
            <w:vAlign w:val="bottom"/>
            <w:hideMark/>
          </w:tcPr>
          <w:p w14:paraId="38AC278A" w14:textId="77777777" w:rsidR="004A4EF7" w:rsidRPr="004A4EF7" w:rsidRDefault="004A4EF7" w:rsidP="004A4EF7">
            <w:pPr>
              <w:spacing w:after="0" w:line="240" w:lineRule="auto"/>
              <w:rPr>
                <w:rFonts w:ascii="Calibri" w:eastAsia="Times New Roman" w:hAnsi="Calibri" w:cs="Calibri"/>
                <w:color w:val="000000"/>
              </w:rPr>
            </w:pPr>
            <w:r w:rsidRPr="004A4EF7">
              <w:rPr>
                <w:rFonts w:ascii="Calibri" w:eastAsia="Times New Roman" w:hAnsi="Calibri" w:cs="Calibri"/>
                <w:color w:val="000000"/>
              </w:rPr>
              <w:t>Surgical</w:t>
            </w:r>
          </w:p>
        </w:tc>
        <w:tc>
          <w:tcPr>
            <w:tcW w:w="879" w:type="dxa"/>
            <w:tcBorders>
              <w:top w:val="nil"/>
              <w:left w:val="nil"/>
              <w:bottom w:val="nil"/>
              <w:right w:val="nil"/>
            </w:tcBorders>
            <w:shd w:val="clear" w:color="auto" w:fill="auto"/>
            <w:noWrap/>
            <w:vAlign w:val="bottom"/>
            <w:hideMark/>
          </w:tcPr>
          <w:p w14:paraId="3F75AD0E"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79" w:type="dxa"/>
            <w:tcBorders>
              <w:top w:val="nil"/>
              <w:left w:val="nil"/>
              <w:bottom w:val="nil"/>
              <w:right w:val="nil"/>
            </w:tcBorders>
            <w:shd w:val="clear" w:color="auto" w:fill="auto"/>
            <w:noWrap/>
            <w:vAlign w:val="bottom"/>
            <w:hideMark/>
          </w:tcPr>
          <w:p w14:paraId="207CB659" w14:textId="77777777" w:rsidR="004A4EF7" w:rsidRPr="004A4EF7" w:rsidRDefault="004A4EF7" w:rsidP="004A4EF7">
            <w:pPr>
              <w:spacing w:after="0" w:line="240" w:lineRule="auto"/>
              <w:jc w:val="right"/>
              <w:rPr>
                <w:rFonts w:ascii="Calibri" w:eastAsia="Times New Roman" w:hAnsi="Calibri" w:cs="Calibri"/>
                <w:color w:val="000000"/>
              </w:rPr>
            </w:pPr>
          </w:p>
        </w:tc>
        <w:tc>
          <w:tcPr>
            <w:tcW w:w="929" w:type="dxa"/>
            <w:tcBorders>
              <w:top w:val="nil"/>
              <w:left w:val="nil"/>
              <w:bottom w:val="nil"/>
              <w:right w:val="nil"/>
            </w:tcBorders>
            <w:shd w:val="clear" w:color="auto" w:fill="auto"/>
            <w:noWrap/>
            <w:vAlign w:val="bottom"/>
            <w:hideMark/>
          </w:tcPr>
          <w:p w14:paraId="6B6C3A03"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1120" w:type="dxa"/>
            <w:tcBorders>
              <w:top w:val="nil"/>
              <w:left w:val="nil"/>
              <w:bottom w:val="nil"/>
              <w:right w:val="nil"/>
            </w:tcBorders>
            <w:shd w:val="clear" w:color="auto" w:fill="auto"/>
            <w:noWrap/>
            <w:vAlign w:val="bottom"/>
            <w:hideMark/>
          </w:tcPr>
          <w:p w14:paraId="31FA8272"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c>
          <w:tcPr>
            <w:tcW w:w="945" w:type="dxa"/>
            <w:tcBorders>
              <w:top w:val="nil"/>
              <w:left w:val="nil"/>
              <w:bottom w:val="nil"/>
              <w:right w:val="nil"/>
            </w:tcBorders>
            <w:shd w:val="clear" w:color="auto" w:fill="auto"/>
            <w:noWrap/>
            <w:vAlign w:val="bottom"/>
            <w:hideMark/>
          </w:tcPr>
          <w:p w14:paraId="726B24E8" w14:textId="77777777" w:rsidR="004A4EF7" w:rsidRPr="004A4EF7" w:rsidRDefault="004A4EF7" w:rsidP="000707AF">
            <w:pPr>
              <w:spacing w:after="0" w:line="240" w:lineRule="auto"/>
              <w:jc w:val="center"/>
              <w:rPr>
                <w:rFonts w:ascii="Calibri" w:eastAsia="Times New Roman" w:hAnsi="Calibri" w:cs="Calibri"/>
                <w:color w:val="000000"/>
              </w:rPr>
            </w:pPr>
          </w:p>
        </w:tc>
        <w:tc>
          <w:tcPr>
            <w:tcW w:w="804" w:type="dxa"/>
            <w:tcBorders>
              <w:top w:val="nil"/>
              <w:left w:val="nil"/>
              <w:bottom w:val="nil"/>
              <w:right w:val="nil"/>
            </w:tcBorders>
            <w:shd w:val="clear" w:color="auto" w:fill="auto"/>
            <w:noWrap/>
            <w:vAlign w:val="bottom"/>
            <w:hideMark/>
          </w:tcPr>
          <w:p w14:paraId="1373BBCA"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w:t>
            </w:r>
          </w:p>
        </w:tc>
        <w:tc>
          <w:tcPr>
            <w:tcW w:w="929" w:type="dxa"/>
            <w:tcBorders>
              <w:top w:val="nil"/>
              <w:left w:val="nil"/>
              <w:bottom w:val="nil"/>
              <w:right w:val="nil"/>
            </w:tcBorders>
            <w:shd w:val="clear" w:color="auto" w:fill="auto"/>
            <w:noWrap/>
            <w:vAlign w:val="bottom"/>
            <w:hideMark/>
          </w:tcPr>
          <w:p w14:paraId="59F7F040"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w:t>
            </w:r>
          </w:p>
        </w:tc>
        <w:tc>
          <w:tcPr>
            <w:tcW w:w="879" w:type="dxa"/>
            <w:tcBorders>
              <w:top w:val="nil"/>
              <w:left w:val="nil"/>
              <w:bottom w:val="nil"/>
              <w:right w:val="nil"/>
            </w:tcBorders>
            <w:shd w:val="clear" w:color="auto" w:fill="auto"/>
            <w:noWrap/>
            <w:vAlign w:val="bottom"/>
            <w:hideMark/>
          </w:tcPr>
          <w:p w14:paraId="17C8A61D"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3</w:t>
            </w:r>
          </w:p>
        </w:tc>
        <w:tc>
          <w:tcPr>
            <w:tcW w:w="879" w:type="dxa"/>
            <w:tcBorders>
              <w:top w:val="nil"/>
              <w:left w:val="nil"/>
              <w:bottom w:val="nil"/>
              <w:right w:val="nil"/>
            </w:tcBorders>
            <w:shd w:val="clear" w:color="auto" w:fill="auto"/>
            <w:noWrap/>
            <w:vAlign w:val="bottom"/>
            <w:hideMark/>
          </w:tcPr>
          <w:p w14:paraId="0799585E"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15</w:t>
            </w:r>
          </w:p>
        </w:tc>
        <w:tc>
          <w:tcPr>
            <w:tcW w:w="780" w:type="dxa"/>
            <w:tcBorders>
              <w:top w:val="nil"/>
              <w:left w:val="nil"/>
              <w:bottom w:val="nil"/>
              <w:right w:val="nil"/>
            </w:tcBorders>
            <w:shd w:val="clear" w:color="auto" w:fill="auto"/>
            <w:noWrap/>
            <w:vAlign w:val="bottom"/>
            <w:hideMark/>
          </w:tcPr>
          <w:p w14:paraId="20DFB99C" w14:textId="77777777" w:rsidR="004A4EF7" w:rsidRPr="004A4EF7" w:rsidRDefault="004A4EF7" w:rsidP="000707AF">
            <w:pPr>
              <w:spacing w:after="0" w:line="240" w:lineRule="auto"/>
              <w:jc w:val="center"/>
              <w:rPr>
                <w:rFonts w:ascii="Calibri" w:eastAsia="Times New Roman" w:hAnsi="Calibri" w:cs="Calibri"/>
                <w:color w:val="000000"/>
              </w:rPr>
            </w:pPr>
            <w:r w:rsidRPr="004A4EF7">
              <w:rPr>
                <w:rFonts w:ascii="Calibri" w:eastAsia="Times New Roman" w:hAnsi="Calibri" w:cs="Calibri"/>
                <w:color w:val="000000"/>
              </w:rPr>
              <w:t>25</w:t>
            </w:r>
          </w:p>
        </w:tc>
      </w:tr>
      <w:tr w:rsidR="000707AF" w:rsidRPr="004A4EF7" w14:paraId="471331BE" w14:textId="77777777" w:rsidTr="000707AF">
        <w:trPr>
          <w:trHeight w:val="302"/>
        </w:trPr>
        <w:tc>
          <w:tcPr>
            <w:tcW w:w="1965" w:type="dxa"/>
            <w:tcBorders>
              <w:top w:val="single" w:sz="4" w:space="0" w:color="8EA9DB"/>
              <w:left w:val="nil"/>
              <w:bottom w:val="nil"/>
              <w:right w:val="nil"/>
            </w:tcBorders>
            <w:shd w:val="clear" w:color="D9E1F2" w:fill="D9E1F2"/>
            <w:noWrap/>
            <w:vAlign w:val="bottom"/>
            <w:hideMark/>
          </w:tcPr>
          <w:p w14:paraId="23D5078A" w14:textId="77777777" w:rsidR="004A4EF7" w:rsidRPr="004A4EF7" w:rsidRDefault="004A4EF7" w:rsidP="004A4EF7">
            <w:pPr>
              <w:spacing w:after="0" w:line="240" w:lineRule="auto"/>
              <w:rPr>
                <w:rFonts w:ascii="Calibri" w:eastAsia="Times New Roman" w:hAnsi="Calibri" w:cs="Calibri"/>
                <w:b/>
                <w:bCs/>
                <w:color w:val="000000"/>
              </w:rPr>
            </w:pPr>
            <w:r w:rsidRPr="004A4EF7">
              <w:rPr>
                <w:rFonts w:ascii="Calibri" w:eastAsia="Times New Roman" w:hAnsi="Calibri" w:cs="Calibri"/>
                <w:b/>
                <w:bCs/>
                <w:color w:val="000000"/>
              </w:rPr>
              <w:t>Grand Total</w:t>
            </w:r>
          </w:p>
        </w:tc>
        <w:tc>
          <w:tcPr>
            <w:tcW w:w="879" w:type="dxa"/>
            <w:tcBorders>
              <w:top w:val="single" w:sz="4" w:space="0" w:color="8EA9DB"/>
              <w:left w:val="nil"/>
              <w:bottom w:val="nil"/>
              <w:right w:val="nil"/>
            </w:tcBorders>
            <w:shd w:val="clear" w:color="D9E1F2" w:fill="D9E1F2"/>
            <w:noWrap/>
            <w:vAlign w:val="bottom"/>
            <w:hideMark/>
          </w:tcPr>
          <w:p w14:paraId="3E8F064F" w14:textId="77777777" w:rsidR="004A4EF7" w:rsidRPr="004A4EF7" w:rsidRDefault="004A4EF7" w:rsidP="000707AF">
            <w:pPr>
              <w:spacing w:after="0" w:line="240" w:lineRule="auto"/>
              <w:jc w:val="center"/>
              <w:rPr>
                <w:rFonts w:ascii="Calibri" w:eastAsia="Times New Roman" w:hAnsi="Calibri" w:cs="Calibri"/>
                <w:b/>
                <w:bCs/>
                <w:color w:val="000000"/>
              </w:rPr>
            </w:pPr>
            <w:r w:rsidRPr="004A4EF7">
              <w:rPr>
                <w:rFonts w:ascii="Calibri" w:eastAsia="Times New Roman" w:hAnsi="Calibri" w:cs="Calibri"/>
                <w:b/>
                <w:bCs/>
                <w:color w:val="000000"/>
              </w:rPr>
              <w:t>262</w:t>
            </w:r>
          </w:p>
        </w:tc>
        <w:tc>
          <w:tcPr>
            <w:tcW w:w="879" w:type="dxa"/>
            <w:tcBorders>
              <w:top w:val="single" w:sz="4" w:space="0" w:color="8EA9DB"/>
              <w:left w:val="nil"/>
              <w:bottom w:val="nil"/>
              <w:right w:val="nil"/>
            </w:tcBorders>
            <w:shd w:val="clear" w:color="D9E1F2" w:fill="D9E1F2"/>
            <w:noWrap/>
            <w:vAlign w:val="bottom"/>
            <w:hideMark/>
          </w:tcPr>
          <w:p w14:paraId="0FF1E1FD" w14:textId="77777777" w:rsidR="004A4EF7" w:rsidRPr="004A4EF7" w:rsidRDefault="004A4EF7" w:rsidP="000707AF">
            <w:pPr>
              <w:spacing w:after="0" w:line="240" w:lineRule="auto"/>
              <w:jc w:val="center"/>
              <w:rPr>
                <w:rFonts w:ascii="Calibri" w:eastAsia="Times New Roman" w:hAnsi="Calibri" w:cs="Calibri"/>
                <w:b/>
                <w:bCs/>
                <w:color w:val="000000"/>
              </w:rPr>
            </w:pPr>
            <w:r w:rsidRPr="004A4EF7">
              <w:rPr>
                <w:rFonts w:ascii="Calibri" w:eastAsia="Times New Roman" w:hAnsi="Calibri" w:cs="Calibri"/>
                <w:b/>
                <w:bCs/>
                <w:color w:val="000000"/>
              </w:rPr>
              <w:t>136</w:t>
            </w:r>
          </w:p>
        </w:tc>
        <w:tc>
          <w:tcPr>
            <w:tcW w:w="929" w:type="dxa"/>
            <w:tcBorders>
              <w:top w:val="single" w:sz="4" w:space="0" w:color="8EA9DB"/>
              <w:left w:val="nil"/>
              <w:bottom w:val="nil"/>
              <w:right w:val="nil"/>
            </w:tcBorders>
            <w:shd w:val="clear" w:color="D9E1F2" w:fill="D9E1F2"/>
            <w:noWrap/>
            <w:vAlign w:val="bottom"/>
            <w:hideMark/>
          </w:tcPr>
          <w:p w14:paraId="4D775FDB" w14:textId="77777777" w:rsidR="004A4EF7" w:rsidRPr="004A4EF7" w:rsidRDefault="004A4EF7" w:rsidP="000707AF">
            <w:pPr>
              <w:spacing w:after="0" w:line="240" w:lineRule="auto"/>
              <w:jc w:val="center"/>
              <w:rPr>
                <w:rFonts w:ascii="Calibri" w:eastAsia="Times New Roman" w:hAnsi="Calibri" w:cs="Calibri"/>
                <w:b/>
                <w:bCs/>
                <w:color w:val="000000"/>
              </w:rPr>
            </w:pPr>
            <w:r w:rsidRPr="004A4EF7">
              <w:rPr>
                <w:rFonts w:ascii="Calibri" w:eastAsia="Times New Roman" w:hAnsi="Calibri" w:cs="Calibri"/>
                <w:b/>
                <w:bCs/>
                <w:color w:val="000000"/>
              </w:rPr>
              <w:t>168</w:t>
            </w:r>
          </w:p>
        </w:tc>
        <w:tc>
          <w:tcPr>
            <w:tcW w:w="1120" w:type="dxa"/>
            <w:tcBorders>
              <w:top w:val="single" w:sz="4" w:space="0" w:color="8EA9DB"/>
              <w:left w:val="nil"/>
              <w:bottom w:val="nil"/>
              <w:right w:val="nil"/>
            </w:tcBorders>
            <w:shd w:val="clear" w:color="D9E1F2" w:fill="D9E1F2"/>
            <w:noWrap/>
            <w:vAlign w:val="bottom"/>
            <w:hideMark/>
          </w:tcPr>
          <w:p w14:paraId="77A53031" w14:textId="77777777" w:rsidR="004A4EF7" w:rsidRPr="004A4EF7" w:rsidRDefault="004A4EF7" w:rsidP="000707AF">
            <w:pPr>
              <w:spacing w:after="0" w:line="240" w:lineRule="auto"/>
              <w:jc w:val="center"/>
              <w:rPr>
                <w:rFonts w:ascii="Calibri" w:eastAsia="Times New Roman" w:hAnsi="Calibri" w:cs="Calibri"/>
                <w:b/>
                <w:bCs/>
                <w:color w:val="000000"/>
              </w:rPr>
            </w:pPr>
            <w:r w:rsidRPr="004A4EF7">
              <w:rPr>
                <w:rFonts w:ascii="Calibri" w:eastAsia="Times New Roman" w:hAnsi="Calibri" w:cs="Calibri"/>
                <w:b/>
                <w:bCs/>
                <w:color w:val="000000"/>
              </w:rPr>
              <w:t>160</w:t>
            </w:r>
          </w:p>
        </w:tc>
        <w:tc>
          <w:tcPr>
            <w:tcW w:w="945" w:type="dxa"/>
            <w:tcBorders>
              <w:top w:val="single" w:sz="4" w:space="0" w:color="8EA9DB"/>
              <w:left w:val="nil"/>
              <w:bottom w:val="nil"/>
              <w:right w:val="nil"/>
            </w:tcBorders>
            <w:shd w:val="clear" w:color="D9E1F2" w:fill="D9E1F2"/>
            <w:noWrap/>
            <w:vAlign w:val="bottom"/>
            <w:hideMark/>
          </w:tcPr>
          <w:p w14:paraId="1736CDA0" w14:textId="5D3CBA02" w:rsidR="004A4EF7" w:rsidRPr="004A4EF7" w:rsidRDefault="000707AF" w:rsidP="000707AF">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4A4EF7" w:rsidRPr="004A4EF7">
              <w:rPr>
                <w:rFonts w:ascii="Calibri" w:eastAsia="Times New Roman" w:hAnsi="Calibri" w:cs="Calibri"/>
                <w:b/>
                <w:bCs/>
                <w:color w:val="000000"/>
              </w:rPr>
              <w:t>100</w:t>
            </w:r>
          </w:p>
        </w:tc>
        <w:tc>
          <w:tcPr>
            <w:tcW w:w="804" w:type="dxa"/>
            <w:tcBorders>
              <w:top w:val="single" w:sz="4" w:space="0" w:color="8EA9DB"/>
              <w:left w:val="nil"/>
              <w:bottom w:val="nil"/>
              <w:right w:val="nil"/>
            </w:tcBorders>
            <w:shd w:val="clear" w:color="D9E1F2" w:fill="D9E1F2"/>
            <w:noWrap/>
            <w:vAlign w:val="bottom"/>
            <w:hideMark/>
          </w:tcPr>
          <w:p w14:paraId="2C7B367D" w14:textId="77777777" w:rsidR="004A4EF7" w:rsidRPr="004A4EF7" w:rsidRDefault="004A4EF7" w:rsidP="000707AF">
            <w:pPr>
              <w:spacing w:after="0" w:line="240" w:lineRule="auto"/>
              <w:jc w:val="center"/>
              <w:rPr>
                <w:rFonts w:ascii="Calibri" w:eastAsia="Times New Roman" w:hAnsi="Calibri" w:cs="Calibri"/>
                <w:b/>
                <w:bCs/>
                <w:color w:val="000000"/>
              </w:rPr>
            </w:pPr>
            <w:r w:rsidRPr="004A4EF7">
              <w:rPr>
                <w:rFonts w:ascii="Calibri" w:eastAsia="Times New Roman" w:hAnsi="Calibri" w:cs="Calibri"/>
                <w:b/>
                <w:bCs/>
                <w:color w:val="000000"/>
              </w:rPr>
              <w:t>259</w:t>
            </w:r>
          </w:p>
        </w:tc>
        <w:tc>
          <w:tcPr>
            <w:tcW w:w="929" w:type="dxa"/>
            <w:tcBorders>
              <w:top w:val="single" w:sz="4" w:space="0" w:color="8EA9DB"/>
              <w:left w:val="nil"/>
              <w:bottom w:val="nil"/>
              <w:right w:val="nil"/>
            </w:tcBorders>
            <w:shd w:val="clear" w:color="D9E1F2" w:fill="D9E1F2"/>
            <w:noWrap/>
            <w:vAlign w:val="bottom"/>
            <w:hideMark/>
          </w:tcPr>
          <w:p w14:paraId="0DE61834" w14:textId="77777777" w:rsidR="004A4EF7" w:rsidRPr="004A4EF7" w:rsidRDefault="004A4EF7" w:rsidP="000707AF">
            <w:pPr>
              <w:spacing w:after="0" w:line="240" w:lineRule="auto"/>
              <w:jc w:val="center"/>
              <w:rPr>
                <w:rFonts w:ascii="Calibri" w:eastAsia="Times New Roman" w:hAnsi="Calibri" w:cs="Calibri"/>
                <w:b/>
                <w:bCs/>
                <w:color w:val="000000"/>
              </w:rPr>
            </w:pPr>
            <w:r w:rsidRPr="004A4EF7">
              <w:rPr>
                <w:rFonts w:ascii="Calibri" w:eastAsia="Times New Roman" w:hAnsi="Calibri" w:cs="Calibri"/>
                <w:b/>
                <w:bCs/>
                <w:color w:val="000000"/>
              </w:rPr>
              <w:t>252</w:t>
            </w:r>
          </w:p>
        </w:tc>
        <w:tc>
          <w:tcPr>
            <w:tcW w:w="879" w:type="dxa"/>
            <w:tcBorders>
              <w:top w:val="single" w:sz="4" w:space="0" w:color="8EA9DB"/>
              <w:left w:val="nil"/>
              <w:bottom w:val="nil"/>
              <w:right w:val="nil"/>
            </w:tcBorders>
            <w:shd w:val="clear" w:color="D9E1F2" w:fill="D9E1F2"/>
            <w:noWrap/>
            <w:vAlign w:val="bottom"/>
            <w:hideMark/>
          </w:tcPr>
          <w:p w14:paraId="4F3B3E9C" w14:textId="77777777" w:rsidR="004A4EF7" w:rsidRPr="004A4EF7" w:rsidRDefault="004A4EF7" w:rsidP="000707AF">
            <w:pPr>
              <w:spacing w:after="0" w:line="240" w:lineRule="auto"/>
              <w:jc w:val="center"/>
              <w:rPr>
                <w:rFonts w:ascii="Calibri" w:eastAsia="Times New Roman" w:hAnsi="Calibri" w:cs="Calibri"/>
                <w:b/>
                <w:bCs/>
                <w:color w:val="000000"/>
              </w:rPr>
            </w:pPr>
            <w:r w:rsidRPr="004A4EF7">
              <w:rPr>
                <w:rFonts w:ascii="Calibri" w:eastAsia="Times New Roman" w:hAnsi="Calibri" w:cs="Calibri"/>
                <w:b/>
                <w:bCs/>
                <w:color w:val="000000"/>
              </w:rPr>
              <w:t>214</w:t>
            </w:r>
          </w:p>
        </w:tc>
        <w:tc>
          <w:tcPr>
            <w:tcW w:w="879" w:type="dxa"/>
            <w:tcBorders>
              <w:top w:val="single" w:sz="4" w:space="0" w:color="8EA9DB"/>
              <w:left w:val="nil"/>
              <w:bottom w:val="nil"/>
              <w:right w:val="nil"/>
            </w:tcBorders>
            <w:shd w:val="clear" w:color="D9E1F2" w:fill="D9E1F2"/>
            <w:noWrap/>
            <w:vAlign w:val="bottom"/>
            <w:hideMark/>
          </w:tcPr>
          <w:p w14:paraId="2EDDB799" w14:textId="77777777" w:rsidR="004A4EF7" w:rsidRPr="004A4EF7" w:rsidRDefault="004A4EF7" w:rsidP="000707AF">
            <w:pPr>
              <w:spacing w:after="0" w:line="240" w:lineRule="auto"/>
              <w:jc w:val="center"/>
              <w:rPr>
                <w:rFonts w:ascii="Calibri" w:eastAsia="Times New Roman" w:hAnsi="Calibri" w:cs="Calibri"/>
                <w:b/>
                <w:bCs/>
                <w:color w:val="000000"/>
              </w:rPr>
            </w:pPr>
            <w:r w:rsidRPr="004A4EF7">
              <w:rPr>
                <w:rFonts w:ascii="Calibri" w:eastAsia="Times New Roman" w:hAnsi="Calibri" w:cs="Calibri"/>
                <w:b/>
                <w:bCs/>
                <w:color w:val="000000"/>
              </w:rPr>
              <w:t>449</w:t>
            </w:r>
          </w:p>
        </w:tc>
        <w:tc>
          <w:tcPr>
            <w:tcW w:w="780" w:type="dxa"/>
            <w:tcBorders>
              <w:top w:val="single" w:sz="4" w:space="0" w:color="8EA9DB"/>
              <w:left w:val="nil"/>
              <w:bottom w:val="nil"/>
              <w:right w:val="nil"/>
            </w:tcBorders>
            <w:shd w:val="clear" w:color="D9E1F2" w:fill="D9E1F2"/>
            <w:noWrap/>
            <w:vAlign w:val="bottom"/>
            <w:hideMark/>
          </w:tcPr>
          <w:p w14:paraId="0AD922A8" w14:textId="77777777" w:rsidR="004A4EF7" w:rsidRPr="004A4EF7" w:rsidRDefault="004A4EF7" w:rsidP="000707AF">
            <w:pPr>
              <w:spacing w:after="0" w:line="240" w:lineRule="auto"/>
              <w:jc w:val="center"/>
              <w:rPr>
                <w:rFonts w:ascii="Calibri" w:eastAsia="Times New Roman" w:hAnsi="Calibri" w:cs="Calibri"/>
                <w:b/>
                <w:bCs/>
                <w:color w:val="000000"/>
              </w:rPr>
            </w:pPr>
            <w:r w:rsidRPr="004A4EF7">
              <w:rPr>
                <w:rFonts w:ascii="Calibri" w:eastAsia="Times New Roman" w:hAnsi="Calibri" w:cs="Calibri"/>
                <w:b/>
                <w:bCs/>
                <w:color w:val="000000"/>
              </w:rPr>
              <w:t>2000</w:t>
            </w:r>
          </w:p>
        </w:tc>
      </w:tr>
    </w:tbl>
    <w:p w14:paraId="557AE1F3" w14:textId="5A82DD9E" w:rsidR="00C5045C" w:rsidRDefault="00C5045C" w:rsidP="00C5045C">
      <w:pPr>
        <w:rPr>
          <w:sz w:val="24"/>
          <w:szCs w:val="24"/>
        </w:rPr>
      </w:pPr>
    </w:p>
    <w:p w14:paraId="697CCE23" w14:textId="73FD0973" w:rsidR="00C5045C" w:rsidRDefault="00C5045C" w:rsidP="00C5045C">
      <w:pPr>
        <w:rPr>
          <w:sz w:val="24"/>
          <w:szCs w:val="24"/>
        </w:rPr>
      </w:pPr>
    </w:p>
    <w:p w14:paraId="4D6080D4" w14:textId="0A3B2F31" w:rsidR="00C5045C" w:rsidRDefault="00C5045C" w:rsidP="00C5045C">
      <w:pPr>
        <w:rPr>
          <w:sz w:val="24"/>
          <w:szCs w:val="24"/>
        </w:rPr>
      </w:pPr>
    </w:p>
    <w:p w14:paraId="1B8E2D0A" w14:textId="3862A1FD" w:rsidR="00C5045C" w:rsidRDefault="00C5045C" w:rsidP="00C5045C">
      <w:pPr>
        <w:rPr>
          <w:sz w:val="24"/>
          <w:szCs w:val="24"/>
        </w:rPr>
      </w:pPr>
    </w:p>
    <w:p w14:paraId="3AED3A15" w14:textId="77777777" w:rsidR="00C5045C" w:rsidRPr="00C5045C" w:rsidRDefault="00C5045C" w:rsidP="00C5045C">
      <w:pPr>
        <w:rPr>
          <w:sz w:val="24"/>
          <w:szCs w:val="24"/>
        </w:rPr>
      </w:pPr>
    </w:p>
    <w:p w14:paraId="0FFE8AAC" w14:textId="331A9A8A" w:rsidR="00AB24FD" w:rsidRDefault="00AB24FD" w:rsidP="00AB24FD">
      <w:pPr>
        <w:rPr>
          <w:sz w:val="24"/>
          <w:szCs w:val="24"/>
        </w:rPr>
      </w:pPr>
    </w:p>
    <w:p w14:paraId="1EA76080" w14:textId="162DC31A" w:rsidR="00AB24FD" w:rsidRDefault="00AB24FD" w:rsidP="00AB24FD">
      <w:pPr>
        <w:rPr>
          <w:sz w:val="24"/>
          <w:szCs w:val="24"/>
        </w:rPr>
      </w:pPr>
    </w:p>
    <w:p w14:paraId="74A2838D" w14:textId="199DA087" w:rsidR="00AB24FD" w:rsidRDefault="00AB24FD" w:rsidP="00AB24FD">
      <w:pPr>
        <w:rPr>
          <w:sz w:val="24"/>
          <w:szCs w:val="24"/>
        </w:rPr>
      </w:pPr>
    </w:p>
    <w:p w14:paraId="4F240886" w14:textId="3467E056" w:rsidR="00AB24FD" w:rsidRDefault="00AB24FD" w:rsidP="00AB24FD">
      <w:pPr>
        <w:rPr>
          <w:sz w:val="24"/>
          <w:szCs w:val="24"/>
        </w:rPr>
      </w:pPr>
    </w:p>
    <w:p w14:paraId="10160D0D" w14:textId="38FF5BFA" w:rsidR="00AB24FD" w:rsidRDefault="00AB24FD" w:rsidP="00AB24FD">
      <w:pPr>
        <w:rPr>
          <w:sz w:val="24"/>
          <w:szCs w:val="24"/>
        </w:rPr>
      </w:pPr>
    </w:p>
    <w:p w14:paraId="3E3109A2" w14:textId="678FD1D1" w:rsidR="009E0988" w:rsidRDefault="00637A26" w:rsidP="009358F2">
      <w:pPr>
        <w:pStyle w:val="ListParagraph"/>
        <w:numPr>
          <w:ilvl w:val="0"/>
          <w:numId w:val="2"/>
        </w:numPr>
        <w:rPr>
          <w:sz w:val="24"/>
          <w:szCs w:val="24"/>
        </w:rPr>
      </w:pPr>
      <w:r w:rsidRPr="00AB24FD">
        <w:rPr>
          <w:sz w:val="24"/>
          <w:szCs w:val="24"/>
        </w:rPr>
        <w:lastRenderedPageBreak/>
        <w:t>Service</w:t>
      </w:r>
      <w:r w:rsidR="00453AAA">
        <w:rPr>
          <w:sz w:val="24"/>
          <w:szCs w:val="24"/>
        </w:rPr>
        <w:t xml:space="preserve"> and Control</w:t>
      </w:r>
      <w:r w:rsidRPr="00AB24FD">
        <w:rPr>
          <w:sz w:val="24"/>
          <w:szCs w:val="24"/>
        </w:rPr>
        <w:t xml:space="preserve"> – </w:t>
      </w:r>
      <w:r>
        <w:rPr>
          <w:sz w:val="24"/>
          <w:szCs w:val="24"/>
        </w:rPr>
        <w:t xml:space="preserve">This Excel-produced crosstabulation table between </w:t>
      </w:r>
      <w:r w:rsidR="00453AAA">
        <w:rPr>
          <w:sz w:val="24"/>
          <w:szCs w:val="24"/>
        </w:rPr>
        <w:t>service</w:t>
      </w:r>
      <w:r>
        <w:rPr>
          <w:sz w:val="24"/>
          <w:szCs w:val="24"/>
        </w:rPr>
        <w:t xml:space="preserve"> and </w:t>
      </w:r>
      <w:r w:rsidR="00453AAA">
        <w:rPr>
          <w:sz w:val="24"/>
          <w:szCs w:val="24"/>
        </w:rPr>
        <w:t>control</w:t>
      </w:r>
      <w:r>
        <w:rPr>
          <w:sz w:val="24"/>
          <w:szCs w:val="24"/>
        </w:rPr>
        <w:t xml:space="preserve"> was created using the Pivot Table.  It shows which types of service dominate the hospital database (General Medical &amp; Surgery, followed by Psychiatric, Long-term </w:t>
      </w:r>
      <w:proofErr w:type="gramStart"/>
      <w:r>
        <w:rPr>
          <w:sz w:val="24"/>
          <w:szCs w:val="24"/>
        </w:rPr>
        <w:t>Acute</w:t>
      </w:r>
      <w:r w:rsidR="009E0988">
        <w:rPr>
          <w:sz w:val="24"/>
          <w:szCs w:val="24"/>
        </w:rPr>
        <w:t xml:space="preserve">, </w:t>
      </w:r>
      <w:r w:rsidR="009E0988" w:rsidRPr="009E0988">
        <w:rPr>
          <w:sz w:val="24"/>
          <w:szCs w:val="24"/>
        </w:rPr>
        <w:t xml:space="preserve"> </w:t>
      </w:r>
      <w:r w:rsidR="009E0988">
        <w:rPr>
          <w:sz w:val="24"/>
          <w:szCs w:val="24"/>
        </w:rPr>
        <w:t>and</w:t>
      </w:r>
      <w:proofErr w:type="gramEnd"/>
      <w:r w:rsidR="009E0988">
        <w:rPr>
          <w:sz w:val="24"/>
          <w:szCs w:val="24"/>
        </w:rPr>
        <w:t xml:space="preserve"> </w:t>
      </w:r>
      <w:r w:rsidR="009E0988">
        <w:rPr>
          <w:sz w:val="24"/>
          <w:szCs w:val="24"/>
        </w:rPr>
        <w:t>Rehab</w:t>
      </w:r>
      <w:r>
        <w:rPr>
          <w:sz w:val="24"/>
          <w:szCs w:val="24"/>
        </w:rPr>
        <w:t xml:space="preserve">), and how the types of service breakdown by </w:t>
      </w:r>
      <w:r w:rsidR="00453AAA">
        <w:rPr>
          <w:sz w:val="24"/>
          <w:szCs w:val="24"/>
        </w:rPr>
        <w:t xml:space="preserve">type of control.  For example, Government Federal Control </w:t>
      </w:r>
      <w:r w:rsidR="009358F2">
        <w:rPr>
          <w:sz w:val="24"/>
          <w:szCs w:val="24"/>
        </w:rPr>
        <w:t>(</w:t>
      </w:r>
      <w:r w:rsidR="00453AAA">
        <w:rPr>
          <w:sz w:val="24"/>
          <w:szCs w:val="24"/>
        </w:rPr>
        <w:t>mostly veteran’s hospitals</w:t>
      </w:r>
      <w:r w:rsidR="009358F2">
        <w:rPr>
          <w:sz w:val="24"/>
          <w:szCs w:val="24"/>
        </w:rPr>
        <w:t>)</w:t>
      </w:r>
      <w:r w:rsidR="00453AAA">
        <w:rPr>
          <w:sz w:val="24"/>
          <w:szCs w:val="24"/>
        </w:rPr>
        <w:t xml:space="preserve"> are mainly General Medical &amp; Surgery hospitals.  Whereas, the modal control of rehab hospitals is Owned by Investors and are For Profit.</w:t>
      </w:r>
    </w:p>
    <w:p w14:paraId="1012FF2A" w14:textId="17E819C3" w:rsidR="00637A26" w:rsidRPr="009E0988" w:rsidRDefault="00453AAA" w:rsidP="009E0988">
      <w:pPr>
        <w:ind w:left="360"/>
        <w:rPr>
          <w:sz w:val="24"/>
          <w:szCs w:val="24"/>
        </w:rPr>
      </w:pPr>
      <w:r w:rsidRPr="009E0988">
        <w:rPr>
          <w:sz w:val="24"/>
          <w:szCs w:val="24"/>
        </w:rPr>
        <w:t xml:space="preserve">  </w:t>
      </w:r>
      <w:r w:rsidR="00637A26" w:rsidRPr="009E0988">
        <w:rPr>
          <w:sz w:val="24"/>
          <w:szCs w:val="24"/>
        </w:rPr>
        <w:t xml:space="preserve"> </w:t>
      </w:r>
    </w:p>
    <w:tbl>
      <w:tblPr>
        <w:tblW w:w="9810" w:type="dxa"/>
        <w:tblInd w:w="-360" w:type="dxa"/>
        <w:tblLook w:val="04A0" w:firstRow="1" w:lastRow="0" w:firstColumn="1" w:lastColumn="0" w:noHBand="0" w:noVBand="1"/>
      </w:tblPr>
      <w:tblGrid>
        <w:gridCol w:w="2430"/>
        <w:gridCol w:w="1080"/>
        <w:gridCol w:w="928"/>
        <w:gridCol w:w="1628"/>
        <w:gridCol w:w="1111"/>
        <w:gridCol w:w="1373"/>
        <w:gridCol w:w="1260"/>
      </w:tblGrid>
      <w:tr w:rsidR="00C431FE" w:rsidRPr="00C431FE" w14:paraId="7A9B4372" w14:textId="77777777" w:rsidTr="00C431FE">
        <w:trPr>
          <w:trHeight w:val="290"/>
        </w:trPr>
        <w:tc>
          <w:tcPr>
            <w:tcW w:w="2430" w:type="dxa"/>
            <w:tcBorders>
              <w:top w:val="nil"/>
              <w:left w:val="nil"/>
              <w:bottom w:val="nil"/>
              <w:right w:val="nil"/>
            </w:tcBorders>
            <w:shd w:val="clear" w:color="D9E1F2" w:fill="D9E1F2"/>
            <w:noWrap/>
            <w:vAlign w:val="bottom"/>
            <w:hideMark/>
          </w:tcPr>
          <w:p w14:paraId="407CA705" w14:textId="77777777" w:rsidR="00C431FE" w:rsidRPr="00C431FE" w:rsidRDefault="00C431FE" w:rsidP="00C431FE">
            <w:pPr>
              <w:spacing w:after="0" w:line="240" w:lineRule="auto"/>
              <w:rPr>
                <w:rFonts w:ascii="Calibri" w:eastAsia="Times New Roman" w:hAnsi="Calibri" w:cs="Calibri"/>
                <w:b/>
                <w:bCs/>
                <w:color w:val="000000"/>
              </w:rPr>
            </w:pPr>
            <w:r w:rsidRPr="00C431FE">
              <w:rPr>
                <w:rFonts w:ascii="Calibri" w:eastAsia="Times New Roman" w:hAnsi="Calibri" w:cs="Calibri"/>
                <w:b/>
                <w:bCs/>
                <w:color w:val="000000"/>
              </w:rPr>
              <w:t xml:space="preserve">Count of Control </w:t>
            </w:r>
          </w:p>
        </w:tc>
        <w:tc>
          <w:tcPr>
            <w:tcW w:w="1080" w:type="dxa"/>
            <w:tcBorders>
              <w:top w:val="nil"/>
              <w:left w:val="nil"/>
              <w:bottom w:val="nil"/>
              <w:right w:val="nil"/>
            </w:tcBorders>
            <w:shd w:val="clear" w:color="D9E1F2" w:fill="D9E1F2"/>
            <w:noWrap/>
            <w:vAlign w:val="bottom"/>
            <w:hideMark/>
          </w:tcPr>
          <w:p w14:paraId="092047F5" w14:textId="77777777" w:rsidR="00C431FE" w:rsidRPr="00C431FE" w:rsidRDefault="00C431FE" w:rsidP="00C431FE">
            <w:pPr>
              <w:spacing w:after="0" w:line="240" w:lineRule="auto"/>
              <w:rPr>
                <w:rFonts w:ascii="Calibri" w:eastAsia="Times New Roman" w:hAnsi="Calibri" w:cs="Calibri"/>
                <w:b/>
                <w:bCs/>
                <w:color w:val="000000"/>
              </w:rPr>
            </w:pPr>
            <w:r w:rsidRPr="00C431FE">
              <w:rPr>
                <w:rFonts w:ascii="Calibri" w:eastAsia="Times New Roman" w:hAnsi="Calibri" w:cs="Calibri"/>
                <w:b/>
                <w:bCs/>
                <w:color w:val="000000"/>
              </w:rPr>
              <w:t>Column Labels</w:t>
            </w:r>
          </w:p>
        </w:tc>
        <w:tc>
          <w:tcPr>
            <w:tcW w:w="928" w:type="dxa"/>
            <w:tcBorders>
              <w:top w:val="nil"/>
              <w:left w:val="nil"/>
              <w:bottom w:val="nil"/>
              <w:right w:val="nil"/>
            </w:tcBorders>
            <w:shd w:val="clear" w:color="D9E1F2" w:fill="D9E1F2"/>
            <w:noWrap/>
            <w:vAlign w:val="bottom"/>
            <w:hideMark/>
          </w:tcPr>
          <w:p w14:paraId="36752D03" w14:textId="77777777" w:rsidR="00C431FE" w:rsidRPr="00C431FE" w:rsidRDefault="00C431FE" w:rsidP="00C431FE">
            <w:pPr>
              <w:spacing w:after="0" w:line="240" w:lineRule="auto"/>
              <w:rPr>
                <w:rFonts w:ascii="Calibri" w:eastAsia="Times New Roman" w:hAnsi="Calibri" w:cs="Calibri"/>
                <w:b/>
                <w:bCs/>
                <w:color w:val="000000"/>
              </w:rPr>
            </w:pPr>
          </w:p>
        </w:tc>
        <w:tc>
          <w:tcPr>
            <w:tcW w:w="1628" w:type="dxa"/>
            <w:tcBorders>
              <w:top w:val="nil"/>
              <w:left w:val="nil"/>
              <w:bottom w:val="nil"/>
              <w:right w:val="nil"/>
            </w:tcBorders>
            <w:shd w:val="clear" w:color="D9E1F2" w:fill="D9E1F2"/>
            <w:noWrap/>
            <w:vAlign w:val="bottom"/>
            <w:hideMark/>
          </w:tcPr>
          <w:p w14:paraId="484CAFF8" w14:textId="77777777" w:rsidR="00C431FE" w:rsidRPr="00C431FE" w:rsidRDefault="00C431FE" w:rsidP="00C431FE">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D9E1F2" w:fill="D9E1F2"/>
            <w:noWrap/>
            <w:vAlign w:val="bottom"/>
            <w:hideMark/>
          </w:tcPr>
          <w:p w14:paraId="41079BCE" w14:textId="77777777" w:rsidR="00C431FE" w:rsidRPr="00C431FE" w:rsidRDefault="00C431FE" w:rsidP="00C431FE">
            <w:pPr>
              <w:spacing w:after="0" w:line="240" w:lineRule="auto"/>
              <w:rPr>
                <w:rFonts w:ascii="Times New Roman" w:eastAsia="Times New Roman" w:hAnsi="Times New Roman" w:cs="Times New Roman"/>
                <w:sz w:val="20"/>
                <w:szCs w:val="20"/>
              </w:rPr>
            </w:pPr>
          </w:p>
        </w:tc>
        <w:tc>
          <w:tcPr>
            <w:tcW w:w="1373" w:type="dxa"/>
            <w:tcBorders>
              <w:top w:val="nil"/>
              <w:left w:val="nil"/>
              <w:bottom w:val="nil"/>
              <w:right w:val="nil"/>
            </w:tcBorders>
            <w:shd w:val="clear" w:color="D9E1F2" w:fill="D9E1F2"/>
            <w:noWrap/>
            <w:vAlign w:val="bottom"/>
            <w:hideMark/>
          </w:tcPr>
          <w:p w14:paraId="5BF0F817" w14:textId="77777777" w:rsidR="00C431FE" w:rsidRPr="00C431FE" w:rsidRDefault="00C431FE" w:rsidP="00C431FE">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D9E1F2" w:fill="D9E1F2"/>
            <w:noWrap/>
            <w:vAlign w:val="bottom"/>
            <w:hideMark/>
          </w:tcPr>
          <w:p w14:paraId="466A646B" w14:textId="77777777" w:rsidR="00C431FE" w:rsidRPr="00C431FE" w:rsidRDefault="00C431FE" w:rsidP="00C431FE">
            <w:pPr>
              <w:spacing w:after="0" w:line="240" w:lineRule="auto"/>
              <w:rPr>
                <w:rFonts w:ascii="Times New Roman" w:eastAsia="Times New Roman" w:hAnsi="Times New Roman" w:cs="Times New Roman"/>
                <w:sz w:val="20"/>
                <w:szCs w:val="20"/>
              </w:rPr>
            </w:pPr>
          </w:p>
        </w:tc>
      </w:tr>
      <w:tr w:rsidR="00C431FE" w:rsidRPr="00C431FE" w14:paraId="3CC856AB" w14:textId="77777777" w:rsidTr="00C431FE">
        <w:trPr>
          <w:trHeight w:val="290"/>
        </w:trPr>
        <w:tc>
          <w:tcPr>
            <w:tcW w:w="2430" w:type="dxa"/>
            <w:tcBorders>
              <w:top w:val="nil"/>
              <w:left w:val="nil"/>
              <w:bottom w:val="single" w:sz="4" w:space="0" w:color="8EA9DB"/>
              <w:right w:val="nil"/>
            </w:tcBorders>
            <w:shd w:val="clear" w:color="D9E1F2" w:fill="D9E1F2"/>
            <w:noWrap/>
            <w:vAlign w:val="bottom"/>
            <w:hideMark/>
          </w:tcPr>
          <w:p w14:paraId="31775FCE" w14:textId="77777777" w:rsidR="00C431FE" w:rsidRPr="00C431FE" w:rsidRDefault="00C431FE" w:rsidP="00C431FE">
            <w:pPr>
              <w:spacing w:after="0" w:line="240" w:lineRule="auto"/>
              <w:rPr>
                <w:rFonts w:ascii="Calibri" w:eastAsia="Times New Roman" w:hAnsi="Calibri" w:cs="Calibri"/>
                <w:b/>
                <w:bCs/>
                <w:color w:val="000000"/>
              </w:rPr>
            </w:pPr>
            <w:r w:rsidRPr="00C431FE">
              <w:rPr>
                <w:rFonts w:ascii="Calibri" w:eastAsia="Times New Roman" w:hAnsi="Calibri" w:cs="Calibri"/>
                <w:b/>
                <w:bCs/>
                <w:color w:val="000000"/>
              </w:rPr>
              <w:t>Row Labels</w:t>
            </w:r>
          </w:p>
        </w:tc>
        <w:tc>
          <w:tcPr>
            <w:tcW w:w="1080" w:type="dxa"/>
            <w:tcBorders>
              <w:top w:val="nil"/>
              <w:left w:val="nil"/>
              <w:bottom w:val="single" w:sz="4" w:space="0" w:color="8EA9DB"/>
              <w:right w:val="nil"/>
            </w:tcBorders>
            <w:shd w:val="clear" w:color="D9E1F2" w:fill="D9E1F2"/>
            <w:noWrap/>
            <w:vAlign w:val="bottom"/>
            <w:hideMark/>
          </w:tcPr>
          <w:p w14:paraId="4BA3312F" w14:textId="77777777" w:rsidR="00C431FE" w:rsidRPr="00C431FE" w:rsidRDefault="00C431FE" w:rsidP="00C431FE">
            <w:pPr>
              <w:spacing w:after="0" w:line="240" w:lineRule="auto"/>
              <w:rPr>
                <w:rFonts w:ascii="Calibri" w:eastAsia="Times New Roman" w:hAnsi="Calibri" w:cs="Calibri"/>
                <w:b/>
                <w:bCs/>
                <w:color w:val="000000"/>
              </w:rPr>
            </w:pPr>
            <w:r w:rsidRPr="00C431FE">
              <w:rPr>
                <w:rFonts w:ascii="Calibri" w:eastAsia="Times New Roman" w:hAnsi="Calibri" w:cs="Calibri"/>
                <w:b/>
                <w:bCs/>
                <w:color w:val="000000"/>
              </w:rPr>
              <w:t>Gov Fed</w:t>
            </w:r>
          </w:p>
        </w:tc>
        <w:tc>
          <w:tcPr>
            <w:tcW w:w="928" w:type="dxa"/>
            <w:tcBorders>
              <w:top w:val="nil"/>
              <w:left w:val="nil"/>
              <w:bottom w:val="single" w:sz="4" w:space="0" w:color="8EA9DB"/>
              <w:right w:val="nil"/>
            </w:tcBorders>
            <w:shd w:val="clear" w:color="D9E1F2" w:fill="D9E1F2"/>
            <w:noWrap/>
            <w:vAlign w:val="bottom"/>
            <w:hideMark/>
          </w:tcPr>
          <w:p w14:paraId="4EA2BFA0" w14:textId="77777777" w:rsidR="00C431FE" w:rsidRPr="00C431FE" w:rsidRDefault="00C431FE" w:rsidP="00C431FE">
            <w:pPr>
              <w:spacing w:after="0" w:line="240" w:lineRule="auto"/>
              <w:rPr>
                <w:rFonts w:ascii="Calibri" w:eastAsia="Times New Roman" w:hAnsi="Calibri" w:cs="Calibri"/>
                <w:b/>
                <w:bCs/>
                <w:color w:val="000000"/>
              </w:rPr>
            </w:pPr>
            <w:r w:rsidRPr="00C431FE">
              <w:rPr>
                <w:rFonts w:ascii="Calibri" w:eastAsia="Times New Roman" w:hAnsi="Calibri" w:cs="Calibri"/>
                <w:b/>
                <w:bCs/>
                <w:color w:val="000000"/>
              </w:rPr>
              <w:t xml:space="preserve">Gov </w:t>
            </w:r>
            <w:proofErr w:type="spellStart"/>
            <w:r w:rsidRPr="00C431FE">
              <w:rPr>
                <w:rFonts w:ascii="Calibri" w:eastAsia="Times New Roman" w:hAnsi="Calibri" w:cs="Calibri"/>
                <w:b/>
                <w:bCs/>
                <w:color w:val="000000"/>
              </w:rPr>
              <w:t>NonFed</w:t>
            </w:r>
            <w:proofErr w:type="spellEnd"/>
          </w:p>
        </w:tc>
        <w:tc>
          <w:tcPr>
            <w:tcW w:w="1628" w:type="dxa"/>
            <w:tcBorders>
              <w:top w:val="nil"/>
              <w:left w:val="nil"/>
              <w:bottom w:val="single" w:sz="4" w:space="0" w:color="8EA9DB"/>
              <w:right w:val="nil"/>
            </w:tcBorders>
            <w:shd w:val="clear" w:color="D9E1F2" w:fill="D9E1F2"/>
            <w:noWrap/>
            <w:vAlign w:val="bottom"/>
            <w:hideMark/>
          </w:tcPr>
          <w:p w14:paraId="549E3803" w14:textId="77777777" w:rsidR="00C431FE" w:rsidRPr="00C431FE" w:rsidRDefault="00C431FE" w:rsidP="00C431FE">
            <w:pPr>
              <w:spacing w:after="0" w:line="240" w:lineRule="auto"/>
              <w:rPr>
                <w:rFonts w:ascii="Calibri" w:eastAsia="Times New Roman" w:hAnsi="Calibri" w:cs="Calibri"/>
                <w:b/>
                <w:bCs/>
                <w:color w:val="000000"/>
              </w:rPr>
            </w:pPr>
            <w:proofErr w:type="spellStart"/>
            <w:r w:rsidRPr="00C431FE">
              <w:rPr>
                <w:rFonts w:ascii="Calibri" w:eastAsia="Times New Roman" w:hAnsi="Calibri" w:cs="Calibri"/>
                <w:b/>
                <w:bCs/>
                <w:color w:val="000000"/>
              </w:rPr>
              <w:t>InvestorOwned</w:t>
            </w:r>
            <w:proofErr w:type="spellEnd"/>
            <w:r w:rsidRPr="00C431FE">
              <w:rPr>
                <w:rFonts w:ascii="Calibri" w:eastAsia="Times New Roman" w:hAnsi="Calibri" w:cs="Calibri"/>
                <w:b/>
                <w:bCs/>
                <w:color w:val="000000"/>
              </w:rPr>
              <w:t xml:space="preserve"> </w:t>
            </w:r>
            <w:proofErr w:type="spellStart"/>
            <w:r w:rsidRPr="00C431FE">
              <w:rPr>
                <w:rFonts w:ascii="Calibri" w:eastAsia="Times New Roman" w:hAnsi="Calibri" w:cs="Calibri"/>
                <w:b/>
                <w:bCs/>
                <w:color w:val="000000"/>
              </w:rPr>
              <w:t>ForProfit</w:t>
            </w:r>
            <w:proofErr w:type="spellEnd"/>
          </w:p>
        </w:tc>
        <w:tc>
          <w:tcPr>
            <w:tcW w:w="1111" w:type="dxa"/>
            <w:tcBorders>
              <w:top w:val="nil"/>
              <w:left w:val="nil"/>
              <w:bottom w:val="single" w:sz="4" w:space="0" w:color="8EA9DB"/>
              <w:right w:val="nil"/>
            </w:tcBorders>
            <w:shd w:val="clear" w:color="D9E1F2" w:fill="D9E1F2"/>
            <w:noWrap/>
            <w:vAlign w:val="bottom"/>
            <w:hideMark/>
          </w:tcPr>
          <w:p w14:paraId="54D7B197" w14:textId="77777777" w:rsidR="00C431FE" w:rsidRPr="00C431FE" w:rsidRDefault="00C431FE" w:rsidP="00C431FE">
            <w:pPr>
              <w:spacing w:after="0" w:line="240" w:lineRule="auto"/>
              <w:rPr>
                <w:rFonts w:ascii="Calibri" w:eastAsia="Times New Roman" w:hAnsi="Calibri" w:cs="Calibri"/>
                <w:b/>
                <w:bCs/>
                <w:color w:val="000000"/>
              </w:rPr>
            </w:pPr>
            <w:proofErr w:type="spellStart"/>
            <w:r w:rsidRPr="00C431FE">
              <w:rPr>
                <w:rFonts w:ascii="Calibri" w:eastAsia="Times New Roman" w:hAnsi="Calibri" w:cs="Calibri"/>
                <w:b/>
                <w:bCs/>
                <w:color w:val="000000"/>
              </w:rPr>
              <w:t>NonGov</w:t>
            </w:r>
            <w:proofErr w:type="spellEnd"/>
            <w:r w:rsidRPr="00C431FE">
              <w:rPr>
                <w:rFonts w:ascii="Calibri" w:eastAsia="Times New Roman" w:hAnsi="Calibri" w:cs="Calibri"/>
                <w:b/>
                <w:bCs/>
                <w:color w:val="000000"/>
              </w:rPr>
              <w:t xml:space="preserve"> </w:t>
            </w:r>
            <w:proofErr w:type="spellStart"/>
            <w:r w:rsidRPr="00C431FE">
              <w:rPr>
                <w:rFonts w:ascii="Calibri" w:eastAsia="Times New Roman" w:hAnsi="Calibri" w:cs="Calibri"/>
                <w:b/>
                <w:bCs/>
                <w:color w:val="000000"/>
              </w:rPr>
              <w:t>NonProfit</w:t>
            </w:r>
            <w:proofErr w:type="spellEnd"/>
          </w:p>
        </w:tc>
        <w:tc>
          <w:tcPr>
            <w:tcW w:w="1373" w:type="dxa"/>
            <w:tcBorders>
              <w:top w:val="nil"/>
              <w:left w:val="nil"/>
              <w:bottom w:val="single" w:sz="4" w:space="0" w:color="8EA9DB"/>
              <w:right w:val="nil"/>
            </w:tcBorders>
            <w:shd w:val="clear" w:color="D9E1F2" w:fill="D9E1F2"/>
            <w:noWrap/>
            <w:vAlign w:val="bottom"/>
            <w:hideMark/>
          </w:tcPr>
          <w:p w14:paraId="71C4DA46" w14:textId="77777777" w:rsidR="00C431FE" w:rsidRPr="00C431FE" w:rsidRDefault="00C431FE" w:rsidP="00C431FE">
            <w:pPr>
              <w:spacing w:after="0" w:line="240" w:lineRule="auto"/>
              <w:jc w:val="center"/>
              <w:rPr>
                <w:rFonts w:ascii="Calibri" w:eastAsia="Times New Roman" w:hAnsi="Calibri" w:cs="Calibri"/>
                <w:b/>
                <w:bCs/>
                <w:color w:val="000000"/>
              </w:rPr>
            </w:pPr>
            <w:r w:rsidRPr="00C431FE">
              <w:rPr>
                <w:rFonts w:ascii="Calibri" w:eastAsia="Times New Roman" w:hAnsi="Calibri" w:cs="Calibri"/>
                <w:b/>
                <w:bCs/>
                <w:color w:val="000000"/>
              </w:rPr>
              <w:t>Other Nonprofit</w:t>
            </w:r>
          </w:p>
        </w:tc>
        <w:tc>
          <w:tcPr>
            <w:tcW w:w="1260" w:type="dxa"/>
            <w:tcBorders>
              <w:top w:val="nil"/>
              <w:left w:val="nil"/>
              <w:bottom w:val="single" w:sz="4" w:space="0" w:color="8EA9DB"/>
              <w:right w:val="nil"/>
            </w:tcBorders>
            <w:shd w:val="clear" w:color="D9E1F2" w:fill="D9E1F2"/>
            <w:noWrap/>
            <w:vAlign w:val="bottom"/>
            <w:hideMark/>
          </w:tcPr>
          <w:p w14:paraId="27F6A944" w14:textId="77777777" w:rsidR="00C431FE" w:rsidRPr="00C431FE" w:rsidRDefault="00C431FE" w:rsidP="00C431FE">
            <w:pPr>
              <w:spacing w:after="0" w:line="240" w:lineRule="auto"/>
              <w:jc w:val="center"/>
              <w:rPr>
                <w:rFonts w:ascii="Calibri" w:eastAsia="Times New Roman" w:hAnsi="Calibri" w:cs="Calibri"/>
                <w:b/>
                <w:bCs/>
                <w:color w:val="000000"/>
              </w:rPr>
            </w:pPr>
            <w:r w:rsidRPr="00C431FE">
              <w:rPr>
                <w:rFonts w:ascii="Calibri" w:eastAsia="Times New Roman" w:hAnsi="Calibri" w:cs="Calibri"/>
                <w:b/>
                <w:bCs/>
                <w:color w:val="000000"/>
              </w:rPr>
              <w:t>Grand Total</w:t>
            </w:r>
          </w:p>
        </w:tc>
      </w:tr>
      <w:tr w:rsidR="00C431FE" w:rsidRPr="00C431FE" w14:paraId="19192830" w14:textId="77777777" w:rsidTr="00C431FE">
        <w:trPr>
          <w:trHeight w:val="290"/>
        </w:trPr>
        <w:tc>
          <w:tcPr>
            <w:tcW w:w="2430" w:type="dxa"/>
            <w:tcBorders>
              <w:top w:val="nil"/>
              <w:left w:val="nil"/>
              <w:bottom w:val="nil"/>
              <w:right w:val="nil"/>
            </w:tcBorders>
            <w:shd w:val="clear" w:color="auto" w:fill="auto"/>
            <w:noWrap/>
            <w:vAlign w:val="bottom"/>
            <w:hideMark/>
          </w:tcPr>
          <w:p w14:paraId="6CB1A41A" w14:textId="77777777" w:rsidR="00C431FE" w:rsidRPr="00C431FE" w:rsidRDefault="00C431FE" w:rsidP="00C431FE">
            <w:pPr>
              <w:spacing w:after="0" w:line="240" w:lineRule="auto"/>
              <w:rPr>
                <w:rFonts w:ascii="Calibri" w:eastAsia="Times New Roman" w:hAnsi="Calibri" w:cs="Calibri"/>
                <w:color w:val="000000"/>
              </w:rPr>
            </w:pPr>
            <w:proofErr w:type="spellStart"/>
            <w:r w:rsidRPr="00C431FE">
              <w:rPr>
                <w:rFonts w:ascii="Calibri" w:eastAsia="Times New Roman" w:hAnsi="Calibri" w:cs="Calibri"/>
                <w:color w:val="000000"/>
              </w:rPr>
              <w:t>Alcoh</w:t>
            </w:r>
            <w:proofErr w:type="spellEnd"/>
            <w:r w:rsidRPr="00C431FE">
              <w:rPr>
                <w:rFonts w:ascii="Calibri" w:eastAsia="Times New Roman" w:hAnsi="Calibri" w:cs="Calibri"/>
                <w:color w:val="000000"/>
              </w:rPr>
              <w:t xml:space="preserve"> &amp; Chem Dependency</w:t>
            </w:r>
          </w:p>
        </w:tc>
        <w:tc>
          <w:tcPr>
            <w:tcW w:w="1080" w:type="dxa"/>
            <w:tcBorders>
              <w:top w:val="nil"/>
              <w:left w:val="nil"/>
              <w:bottom w:val="nil"/>
              <w:right w:val="nil"/>
            </w:tcBorders>
            <w:shd w:val="clear" w:color="auto" w:fill="auto"/>
            <w:noWrap/>
            <w:vAlign w:val="bottom"/>
            <w:hideMark/>
          </w:tcPr>
          <w:p w14:paraId="75F16C4F" w14:textId="77777777" w:rsidR="00C431FE" w:rsidRPr="00C431FE" w:rsidRDefault="00C431FE" w:rsidP="00C431FE">
            <w:pPr>
              <w:spacing w:after="0" w:line="240" w:lineRule="auto"/>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49D4FE12"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w:t>
            </w:r>
          </w:p>
        </w:tc>
        <w:tc>
          <w:tcPr>
            <w:tcW w:w="1628" w:type="dxa"/>
            <w:tcBorders>
              <w:top w:val="nil"/>
              <w:left w:val="nil"/>
              <w:bottom w:val="nil"/>
              <w:right w:val="nil"/>
            </w:tcBorders>
            <w:shd w:val="clear" w:color="auto" w:fill="auto"/>
            <w:noWrap/>
            <w:vAlign w:val="bottom"/>
            <w:hideMark/>
          </w:tcPr>
          <w:p w14:paraId="0B23DD9F"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3</w:t>
            </w:r>
          </w:p>
        </w:tc>
        <w:tc>
          <w:tcPr>
            <w:tcW w:w="1111" w:type="dxa"/>
            <w:tcBorders>
              <w:top w:val="nil"/>
              <w:left w:val="nil"/>
              <w:bottom w:val="nil"/>
              <w:right w:val="nil"/>
            </w:tcBorders>
            <w:shd w:val="clear" w:color="auto" w:fill="auto"/>
            <w:noWrap/>
            <w:vAlign w:val="bottom"/>
            <w:hideMark/>
          </w:tcPr>
          <w:p w14:paraId="79F9D182" w14:textId="77777777" w:rsidR="00C431FE" w:rsidRPr="00C431FE" w:rsidRDefault="00C431FE" w:rsidP="00C431FE">
            <w:pPr>
              <w:spacing w:after="0" w:line="240" w:lineRule="auto"/>
              <w:jc w:val="right"/>
              <w:rPr>
                <w:rFonts w:ascii="Calibri" w:eastAsia="Times New Roman" w:hAnsi="Calibri" w:cs="Calibri"/>
                <w:color w:val="000000"/>
              </w:rPr>
            </w:pPr>
          </w:p>
        </w:tc>
        <w:tc>
          <w:tcPr>
            <w:tcW w:w="1373" w:type="dxa"/>
            <w:tcBorders>
              <w:top w:val="nil"/>
              <w:left w:val="nil"/>
              <w:bottom w:val="nil"/>
              <w:right w:val="nil"/>
            </w:tcBorders>
            <w:shd w:val="clear" w:color="auto" w:fill="auto"/>
            <w:noWrap/>
            <w:vAlign w:val="bottom"/>
            <w:hideMark/>
          </w:tcPr>
          <w:p w14:paraId="7FE763A1"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3</w:t>
            </w:r>
          </w:p>
        </w:tc>
        <w:tc>
          <w:tcPr>
            <w:tcW w:w="1260" w:type="dxa"/>
            <w:tcBorders>
              <w:top w:val="nil"/>
              <w:left w:val="nil"/>
              <w:bottom w:val="nil"/>
              <w:right w:val="nil"/>
            </w:tcBorders>
            <w:shd w:val="clear" w:color="auto" w:fill="auto"/>
            <w:noWrap/>
            <w:vAlign w:val="bottom"/>
            <w:hideMark/>
          </w:tcPr>
          <w:p w14:paraId="6AE61DFB"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7</w:t>
            </w:r>
          </w:p>
        </w:tc>
      </w:tr>
      <w:tr w:rsidR="00C431FE" w:rsidRPr="00C431FE" w14:paraId="6FDA8EB7" w14:textId="77777777" w:rsidTr="00C431FE">
        <w:trPr>
          <w:trHeight w:val="290"/>
        </w:trPr>
        <w:tc>
          <w:tcPr>
            <w:tcW w:w="2430" w:type="dxa"/>
            <w:tcBorders>
              <w:top w:val="nil"/>
              <w:left w:val="nil"/>
              <w:bottom w:val="nil"/>
              <w:right w:val="nil"/>
            </w:tcBorders>
            <w:shd w:val="clear" w:color="auto" w:fill="auto"/>
            <w:noWrap/>
            <w:vAlign w:val="bottom"/>
            <w:hideMark/>
          </w:tcPr>
          <w:p w14:paraId="7527729B"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Cancer</w:t>
            </w:r>
          </w:p>
        </w:tc>
        <w:tc>
          <w:tcPr>
            <w:tcW w:w="1080" w:type="dxa"/>
            <w:tcBorders>
              <w:top w:val="nil"/>
              <w:left w:val="nil"/>
              <w:bottom w:val="nil"/>
              <w:right w:val="nil"/>
            </w:tcBorders>
            <w:shd w:val="clear" w:color="auto" w:fill="auto"/>
            <w:noWrap/>
            <w:vAlign w:val="bottom"/>
            <w:hideMark/>
          </w:tcPr>
          <w:p w14:paraId="056494DB" w14:textId="77777777" w:rsidR="00C431FE" w:rsidRPr="00C431FE" w:rsidRDefault="00C431FE" w:rsidP="00C431FE">
            <w:pPr>
              <w:spacing w:after="0" w:line="240" w:lineRule="auto"/>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7EAF4270"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3</w:t>
            </w:r>
          </w:p>
        </w:tc>
        <w:tc>
          <w:tcPr>
            <w:tcW w:w="1628" w:type="dxa"/>
            <w:tcBorders>
              <w:top w:val="nil"/>
              <w:left w:val="nil"/>
              <w:bottom w:val="nil"/>
              <w:right w:val="nil"/>
            </w:tcBorders>
            <w:shd w:val="clear" w:color="auto" w:fill="auto"/>
            <w:noWrap/>
            <w:vAlign w:val="bottom"/>
            <w:hideMark/>
          </w:tcPr>
          <w:p w14:paraId="2494BB53" w14:textId="77777777" w:rsidR="00C431FE" w:rsidRPr="00C431FE" w:rsidRDefault="00C431FE" w:rsidP="00C431FE">
            <w:pPr>
              <w:spacing w:after="0" w:line="240" w:lineRule="auto"/>
              <w:jc w:val="center"/>
              <w:rPr>
                <w:rFonts w:ascii="Calibri" w:eastAsia="Times New Roman" w:hAnsi="Calibri" w:cs="Calibri"/>
                <w:color w:val="000000"/>
              </w:rPr>
            </w:pPr>
          </w:p>
        </w:tc>
        <w:tc>
          <w:tcPr>
            <w:tcW w:w="1111" w:type="dxa"/>
            <w:tcBorders>
              <w:top w:val="nil"/>
              <w:left w:val="nil"/>
              <w:bottom w:val="nil"/>
              <w:right w:val="nil"/>
            </w:tcBorders>
            <w:shd w:val="clear" w:color="auto" w:fill="auto"/>
            <w:noWrap/>
            <w:vAlign w:val="bottom"/>
            <w:hideMark/>
          </w:tcPr>
          <w:p w14:paraId="78E323B5" w14:textId="77777777" w:rsidR="00C431FE" w:rsidRPr="00C431FE" w:rsidRDefault="00C431FE" w:rsidP="00C431FE">
            <w:pPr>
              <w:spacing w:after="0" w:line="240" w:lineRule="auto"/>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noWrap/>
            <w:vAlign w:val="bottom"/>
            <w:hideMark/>
          </w:tcPr>
          <w:p w14:paraId="3CDDDEAD"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6</w:t>
            </w:r>
          </w:p>
        </w:tc>
        <w:tc>
          <w:tcPr>
            <w:tcW w:w="1260" w:type="dxa"/>
            <w:tcBorders>
              <w:top w:val="nil"/>
              <w:left w:val="nil"/>
              <w:bottom w:val="nil"/>
              <w:right w:val="nil"/>
            </w:tcBorders>
            <w:shd w:val="clear" w:color="auto" w:fill="auto"/>
            <w:noWrap/>
            <w:vAlign w:val="bottom"/>
            <w:hideMark/>
          </w:tcPr>
          <w:p w14:paraId="26B45982"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9</w:t>
            </w:r>
          </w:p>
        </w:tc>
      </w:tr>
      <w:tr w:rsidR="00C431FE" w:rsidRPr="00C431FE" w14:paraId="33982D10" w14:textId="77777777" w:rsidTr="00C431FE">
        <w:trPr>
          <w:trHeight w:val="290"/>
        </w:trPr>
        <w:tc>
          <w:tcPr>
            <w:tcW w:w="2430" w:type="dxa"/>
            <w:tcBorders>
              <w:top w:val="nil"/>
              <w:left w:val="nil"/>
              <w:bottom w:val="nil"/>
              <w:right w:val="nil"/>
            </w:tcBorders>
            <w:shd w:val="clear" w:color="auto" w:fill="auto"/>
            <w:noWrap/>
            <w:vAlign w:val="bottom"/>
            <w:hideMark/>
          </w:tcPr>
          <w:p w14:paraId="2EA1EF0E"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Children's</w:t>
            </w:r>
          </w:p>
        </w:tc>
        <w:tc>
          <w:tcPr>
            <w:tcW w:w="1080" w:type="dxa"/>
            <w:tcBorders>
              <w:top w:val="nil"/>
              <w:left w:val="nil"/>
              <w:bottom w:val="nil"/>
              <w:right w:val="nil"/>
            </w:tcBorders>
            <w:shd w:val="clear" w:color="auto" w:fill="auto"/>
            <w:noWrap/>
            <w:vAlign w:val="bottom"/>
            <w:hideMark/>
          </w:tcPr>
          <w:p w14:paraId="155CA735" w14:textId="77777777" w:rsidR="00C431FE" w:rsidRPr="00C431FE" w:rsidRDefault="00C431FE" w:rsidP="00C431FE">
            <w:pPr>
              <w:spacing w:after="0" w:line="240" w:lineRule="auto"/>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1E875BCC"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w:t>
            </w:r>
          </w:p>
        </w:tc>
        <w:tc>
          <w:tcPr>
            <w:tcW w:w="1628" w:type="dxa"/>
            <w:tcBorders>
              <w:top w:val="nil"/>
              <w:left w:val="nil"/>
              <w:bottom w:val="nil"/>
              <w:right w:val="nil"/>
            </w:tcBorders>
            <w:shd w:val="clear" w:color="auto" w:fill="auto"/>
            <w:noWrap/>
            <w:vAlign w:val="bottom"/>
            <w:hideMark/>
          </w:tcPr>
          <w:p w14:paraId="49D955C9"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11</w:t>
            </w:r>
          </w:p>
        </w:tc>
        <w:tc>
          <w:tcPr>
            <w:tcW w:w="1111" w:type="dxa"/>
            <w:tcBorders>
              <w:top w:val="nil"/>
              <w:left w:val="nil"/>
              <w:bottom w:val="nil"/>
              <w:right w:val="nil"/>
            </w:tcBorders>
            <w:shd w:val="clear" w:color="auto" w:fill="auto"/>
            <w:noWrap/>
            <w:vAlign w:val="bottom"/>
            <w:hideMark/>
          </w:tcPr>
          <w:p w14:paraId="31BCCE19"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w:t>
            </w:r>
          </w:p>
        </w:tc>
        <w:tc>
          <w:tcPr>
            <w:tcW w:w="1373" w:type="dxa"/>
            <w:tcBorders>
              <w:top w:val="nil"/>
              <w:left w:val="nil"/>
              <w:bottom w:val="nil"/>
              <w:right w:val="nil"/>
            </w:tcBorders>
            <w:shd w:val="clear" w:color="auto" w:fill="auto"/>
            <w:noWrap/>
            <w:vAlign w:val="bottom"/>
            <w:hideMark/>
          </w:tcPr>
          <w:p w14:paraId="333B52E6"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66</w:t>
            </w:r>
          </w:p>
        </w:tc>
        <w:tc>
          <w:tcPr>
            <w:tcW w:w="1260" w:type="dxa"/>
            <w:tcBorders>
              <w:top w:val="nil"/>
              <w:left w:val="nil"/>
              <w:bottom w:val="nil"/>
              <w:right w:val="nil"/>
            </w:tcBorders>
            <w:shd w:val="clear" w:color="auto" w:fill="auto"/>
            <w:noWrap/>
            <w:vAlign w:val="bottom"/>
            <w:hideMark/>
          </w:tcPr>
          <w:p w14:paraId="05E815C7"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81</w:t>
            </w:r>
          </w:p>
        </w:tc>
      </w:tr>
      <w:tr w:rsidR="00C431FE" w:rsidRPr="00C431FE" w14:paraId="5DD5C7FC" w14:textId="77777777" w:rsidTr="00C431FE">
        <w:trPr>
          <w:trHeight w:val="290"/>
        </w:trPr>
        <w:tc>
          <w:tcPr>
            <w:tcW w:w="2430" w:type="dxa"/>
            <w:tcBorders>
              <w:top w:val="nil"/>
              <w:left w:val="nil"/>
              <w:bottom w:val="nil"/>
              <w:right w:val="nil"/>
            </w:tcBorders>
            <w:shd w:val="clear" w:color="auto" w:fill="auto"/>
            <w:noWrap/>
            <w:vAlign w:val="bottom"/>
            <w:hideMark/>
          </w:tcPr>
          <w:p w14:paraId="70059A5F"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Chronic Disease</w:t>
            </w:r>
          </w:p>
        </w:tc>
        <w:tc>
          <w:tcPr>
            <w:tcW w:w="1080" w:type="dxa"/>
            <w:tcBorders>
              <w:top w:val="nil"/>
              <w:left w:val="nil"/>
              <w:bottom w:val="nil"/>
              <w:right w:val="nil"/>
            </w:tcBorders>
            <w:shd w:val="clear" w:color="auto" w:fill="auto"/>
            <w:noWrap/>
            <w:vAlign w:val="bottom"/>
            <w:hideMark/>
          </w:tcPr>
          <w:p w14:paraId="22002D5E" w14:textId="77777777" w:rsidR="00C431FE" w:rsidRPr="00C431FE" w:rsidRDefault="00C431FE" w:rsidP="00C431FE">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7BD9368D"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w:t>
            </w:r>
          </w:p>
        </w:tc>
        <w:tc>
          <w:tcPr>
            <w:tcW w:w="1628" w:type="dxa"/>
            <w:tcBorders>
              <w:top w:val="nil"/>
              <w:left w:val="nil"/>
              <w:bottom w:val="nil"/>
              <w:right w:val="nil"/>
            </w:tcBorders>
            <w:shd w:val="clear" w:color="auto" w:fill="auto"/>
            <w:noWrap/>
            <w:vAlign w:val="bottom"/>
            <w:hideMark/>
          </w:tcPr>
          <w:p w14:paraId="570EC365" w14:textId="77777777" w:rsidR="00C431FE" w:rsidRPr="00C431FE" w:rsidRDefault="00C431FE" w:rsidP="00C431FE">
            <w:pPr>
              <w:spacing w:after="0" w:line="240" w:lineRule="auto"/>
              <w:jc w:val="center"/>
              <w:rPr>
                <w:rFonts w:ascii="Calibri" w:eastAsia="Times New Roman" w:hAnsi="Calibri" w:cs="Calibri"/>
                <w:color w:val="000000"/>
              </w:rPr>
            </w:pPr>
          </w:p>
        </w:tc>
        <w:tc>
          <w:tcPr>
            <w:tcW w:w="1111" w:type="dxa"/>
            <w:tcBorders>
              <w:top w:val="nil"/>
              <w:left w:val="nil"/>
              <w:bottom w:val="nil"/>
              <w:right w:val="nil"/>
            </w:tcBorders>
            <w:shd w:val="clear" w:color="auto" w:fill="auto"/>
            <w:noWrap/>
            <w:vAlign w:val="bottom"/>
            <w:hideMark/>
          </w:tcPr>
          <w:p w14:paraId="6C6AE36A" w14:textId="77777777" w:rsidR="00C431FE" w:rsidRPr="00C431FE" w:rsidRDefault="00C431FE" w:rsidP="00C431FE">
            <w:pPr>
              <w:spacing w:after="0" w:line="240" w:lineRule="auto"/>
              <w:jc w:val="center"/>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noWrap/>
            <w:vAlign w:val="bottom"/>
            <w:hideMark/>
          </w:tcPr>
          <w:p w14:paraId="5BA33EA9"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w:t>
            </w:r>
          </w:p>
        </w:tc>
        <w:tc>
          <w:tcPr>
            <w:tcW w:w="1260" w:type="dxa"/>
            <w:tcBorders>
              <w:top w:val="nil"/>
              <w:left w:val="nil"/>
              <w:bottom w:val="nil"/>
              <w:right w:val="nil"/>
            </w:tcBorders>
            <w:shd w:val="clear" w:color="auto" w:fill="auto"/>
            <w:noWrap/>
            <w:vAlign w:val="bottom"/>
            <w:hideMark/>
          </w:tcPr>
          <w:p w14:paraId="20A7BBA1"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w:t>
            </w:r>
          </w:p>
        </w:tc>
      </w:tr>
      <w:tr w:rsidR="00C431FE" w:rsidRPr="00C431FE" w14:paraId="4257995F" w14:textId="77777777" w:rsidTr="00C431FE">
        <w:trPr>
          <w:trHeight w:val="290"/>
        </w:trPr>
        <w:tc>
          <w:tcPr>
            <w:tcW w:w="2430" w:type="dxa"/>
            <w:tcBorders>
              <w:top w:val="nil"/>
              <w:left w:val="nil"/>
              <w:bottom w:val="nil"/>
              <w:right w:val="nil"/>
            </w:tcBorders>
            <w:shd w:val="clear" w:color="auto" w:fill="auto"/>
            <w:noWrap/>
            <w:vAlign w:val="bottom"/>
            <w:hideMark/>
          </w:tcPr>
          <w:p w14:paraId="6D65E6BC"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Gen Med &amp; Surg</w:t>
            </w:r>
          </w:p>
        </w:tc>
        <w:tc>
          <w:tcPr>
            <w:tcW w:w="1080" w:type="dxa"/>
            <w:tcBorders>
              <w:top w:val="nil"/>
              <w:left w:val="nil"/>
              <w:bottom w:val="nil"/>
              <w:right w:val="nil"/>
            </w:tcBorders>
            <w:shd w:val="clear" w:color="auto" w:fill="auto"/>
            <w:noWrap/>
            <w:vAlign w:val="bottom"/>
            <w:hideMark/>
          </w:tcPr>
          <w:p w14:paraId="7951B27B"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43</w:t>
            </w:r>
          </w:p>
        </w:tc>
        <w:tc>
          <w:tcPr>
            <w:tcW w:w="928" w:type="dxa"/>
            <w:tcBorders>
              <w:top w:val="nil"/>
              <w:left w:val="nil"/>
              <w:bottom w:val="nil"/>
              <w:right w:val="nil"/>
            </w:tcBorders>
            <w:shd w:val="clear" w:color="auto" w:fill="auto"/>
            <w:noWrap/>
            <w:vAlign w:val="bottom"/>
            <w:hideMark/>
          </w:tcPr>
          <w:p w14:paraId="4E390002"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249</w:t>
            </w:r>
          </w:p>
        </w:tc>
        <w:tc>
          <w:tcPr>
            <w:tcW w:w="1628" w:type="dxa"/>
            <w:tcBorders>
              <w:top w:val="nil"/>
              <w:left w:val="nil"/>
              <w:bottom w:val="nil"/>
              <w:right w:val="nil"/>
            </w:tcBorders>
            <w:shd w:val="clear" w:color="auto" w:fill="auto"/>
            <w:noWrap/>
            <w:vAlign w:val="bottom"/>
            <w:hideMark/>
          </w:tcPr>
          <w:p w14:paraId="7BC23925"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127</w:t>
            </w:r>
          </w:p>
        </w:tc>
        <w:tc>
          <w:tcPr>
            <w:tcW w:w="1111" w:type="dxa"/>
            <w:tcBorders>
              <w:top w:val="nil"/>
              <w:left w:val="nil"/>
              <w:bottom w:val="nil"/>
              <w:right w:val="nil"/>
            </w:tcBorders>
            <w:shd w:val="clear" w:color="auto" w:fill="auto"/>
            <w:noWrap/>
            <w:vAlign w:val="bottom"/>
            <w:hideMark/>
          </w:tcPr>
          <w:p w14:paraId="65173A46"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167</w:t>
            </w:r>
          </w:p>
        </w:tc>
        <w:tc>
          <w:tcPr>
            <w:tcW w:w="1373" w:type="dxa"/>
            <w:tcBorders>
              <w:top w:val="nil"/>
              <w:left w:val="nil"/>
              <w:bottom w:val="nil"/>
              <w:right w:val="nil"/>
            </w:tcBorders>
            <w:shd w:val="clear" w:color="auto" w:fill="auto"/>
            <w:noWrap/>
            <w:vAlign w:val="bottom"/>
            <w:hideMark/>
          </w:tcPr>
          <w:p w14:paraId="472376C1"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730</w:t>
            </w:r>
          </w:p>
        </w:tc>
        <w:tc>
          <w:tcPr>
            <w:tcW w:w="1260" w:type="dxa"/>
            <w:tcBorders>
              <w:top w:val="nil"/>
              <w:left w:val="nil"/>
              <w:bottom w:val="nil"/>
              <w:right w:val="nil"/>
            </w:tcBorders>
            <w:shd w:val="clear" w:color="auto" w:fill="auto"/>
            <w:noWrap/>
            <w:vAlign w:val="bottom"/>
            <w:hideMark/>
          </w:tcPr>
          <w:p w14:paraId="368FB676"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1316</w:t>
            </w:r>
          </w:p>
        </w:tc>
      </w:tr>
      <w:tr w:rsidR="00C431FE" w:rsidRPr="00C431FE" w14:paraId="0B288C3F" w14:textId="77777777" w:rsidTr="00C431FE">
        <w:trPr>
          <w:trHeight w:val="290"/>
        </w:trPr>
        <w:tc>
          <w:tcPr>
            <w:tcW w:w="2430" w:type="dxa"/>
            <w:tcBorders>
              <w:top w:val="nil"/>
              <w:left w:val="nil"/>
              <w:bottom w:val="nil"/>
              <w:right w:val="nil"/>
            </w:tcBorders>
            <w:shd w:val="clear" w:color="auto" w:fill="auto"/>
            <w:noWrap/>
            <w:vAlign w:val="bottom"/>
            <w:hideMark/>
          </w:tcPr>
          <w:p w14:paraId="35A39672"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Heart</w:t>
            </w:r>
          </w:p>
        </w:tc>
        <w:tc>
          <w:tcPr>
            <w:tcW w:w="1080" w:type="dxa"/>
            <w:tcBorders>
              <w:top w:val="nil"/>
              <w:left w:val="nil"/>
              <w:bottom w:val="nil"/>
              <w:right w:val="nil"/>
            </w:tcBorders>
            <w:shd w:val="clear" w:color="auto" w:fill="auto"/>
            <w:noWrap/>
            <w:vAlign w:val="bottom"/>
            <w:hideMark/>
          </w:tcPr>
          <w:p w14:paraId="5FCF7173" w14:textId="77777777" w:rsidR="00C431FE" w:rsidRPr="00C431FE" w:rsidRDefault="00C431FE" w:rsidP="00C431FE">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3440210B" w14:textId="77777777" w:rsidR="00C431FE" w:rsidRPr="00C431FE" w:rsidRDefault="00C431FE" w:rsidP="00C431FE">
            <w:pPr>
              <w:spacing w:after="0" w:line="240" w:lineRule="auto"/>
              <w:jc w:val="center"/>
              <w:rPr>
                <w:rFonts w:ascii="Times New Roman" w:eastAsia="Times New Roman" w:hAnsi="Times New Roman" w:cs="Times New Roman"/>
                <w:sz w:val="20"/>
                <w:szCs w:val="20"/>
              </w:rPr>
            </w:pPr>
          </w:p>
        </w:tc>
        <w:tc>
          <w:tcPr>
            <w:tcW w:w="1628" w:type="dxa"/>
            <w:tcBorders>
              <w:top w:val="nil"/>
              <w:left w:val="nil"/>
              <w:bottom w:val="nil"/>
              <w:right w:val="nil"/>
            </w:tcBorders>
            <w:shd w:val="clear" w:color="auto" w:fill="auto"/>
            <w:noWrap/>
            <w:vAlign w:val="bottom"/>
            <w:hideMark/>
          </w:tcPr>
          <w:p w14:paraId="1B407BCA"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6</w:t>
            </w:r>
          </w:p>
        </w:tc>
        <w:tc>
          <w:tcPr>
            <w:tcW w:w="1111" w:type="dxa"/>
            <w:tcBorders>
              <w:top w:val="nil"/>
              <w:left w:val="nil"/>
              <w:bottom w:val="nil"/>
              <w:right w:val="nil"/>
            </w:tcBorders>
            <w:shd w:val="clear" w:color="auto" w:fill="auto"/>
            <w:noWrap/>
            <w:vAlign w:val="bottom"/>
            <w:hideMark/>
          </w:tcPr>
          <w:p w14:paraId="13D9B13A" w14:textId="77777777" w:rsidR="00C431FE" w:rsidRPr="00C431FE" w:rsidRDefault="00C431FE" w:rsidP="00C431FE">
            <w:pPr>
              <w:spacing w:after="0" w:line="240" w:lineRule="auto"/>
              <w:jc w:val="center"/>
              <w:rPr>
                <w:rFonts w:ascii="Calibri" w:eastAsia="Times New Roman" w:hAnsi="Calibri" w:cs="Calibri"/>
                <w:color w:val="000000"/>
              </w:rPr>
            </w:pPr>
          </w:p>
        </w:tc>
        <w:tc>
          <w:tcPr>
            <w:tcW w:w="1373" w:type="dxa"/>
            <w:tcBorders>
              <w:top w:val="nil"/>
              <w:left w:val="nil"/>
              <w:bottom w:val="nil"/>
              <w:right w:val="nil"/>
            </w:tcBorders>
            <w:shd w:val="clear" w:color="auto" w:fill="auto"/>
            <w:noWrap/>
            <w:vAlign w:val="bottom"/>
            <w:hideMark/>
          </w:tcPr>
          <w:p w14:paraId="2170C46E"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w:t>
            </w:r>
          </w:p>
        </w:tc>
        <w:tc>
          <w:tcPr>
            <w:tcW w:w="1260" w:type="dxa"/>
            <w:tcBorders>
              <w:top w:val="nil"/>
              <w:left w:val="nil"/>
              <w:bottom w:val="nil"/>
              <w:right w:val="nil"/>
            </w:tcBorders>
            <w:shd w:val="clear" w:color="auto" w:fill="auto"/>
            <w:noWrap/>
            <w:vAlign w:val="bottom"/>
            <w:hideMark/>
          </w:tcPr>
          <w:p w14:paraId="7E2C78F0"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7</w:t>
            </w:r>
          </w:p>
        </w:tc>
      </w:tr>
      <w:tr w:rsidR="00C431FE" w:rsidRPr="00C431FE" w14:paraId="31C448BB" w14:textId="77777777" w:rsidTr="00C431FE">
        <w:trPr>
          <w:trHeight w:val="290"/>
        </w:trPr>
        <w:tc>
          <w:tcPr>
            <w:tcW w:w="2430" w:type="dxa"/>
            <w:tcBorders>
              <w:top w:val="nil"/>
              <w:left w:val="nil"/>
              <w:bottom w:val="nil"/>
              <w:right w:val="nil"/>
            </w:tcBorders>
            <w:shd w:val="clear" w:color="auto" w:fill="auto"/>
            <w:noWrap/>
            <w:vAlign w:val="bottom"/>
            <w:hideMark/>
          </w:tcPr>
          <w:p w14:paraId="2D990682"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 xml:space="preserve">Intellectual </w:t>
            </w:r>
            <w:proofErr w:type="spellStart"/>
            <w:r w:rsidRPr="00C431FE">
              <w:rPr>
                <w:rFonts w:ascii="Calibri" w:eastAsia="Times New Roman" w:hAnsi="Calibri" w:cs="Calibri"/>
                <w:color w:val="000000"/>
              </w:rPr>
              <w:t>Disab</w:t>
            </w:r>
            <w:proofErr w:type="spellEnd"/>
          </w:p>
        </w:tc>
        <w:tc>
          <w:tcPr>
            <w:tcW w:w="1080" w:type="dxa"/>
            <w:tcBorders>
              <w:top w:val="nil"/>
              <w:left w:val="nil"/>
              <w:bottom w:val="nil"/>
              <w:right w:val="nil"/>
            </w:tcBorders>
            <w:shd w:val="clear" w:color="auto" w:fill="auto"/>
            <w:noWrap/>
            <w:vAlign w:val="bottom"/>
            <w:hideMark/>
          </w:tcPr>
          <w:p w14:paraId="629B76DA" w14:textId="77777777" w:rsidR="00C431FE" w:rsidRPr="00C431FE" w:rsidRDefault="00C431FE" w:rsidP="00C431FE">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012B69EF"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w:t>
            </w:r>
          </w:p>
        </w:tc>
        <w:tc>
          <w:tcPr>
            <w:tcW w:w="1628" w:type="dxa"/>
            <w:tcBorders>
              <w:top w:val="nil"/>
              <w:left w:val="nil"/>
              <w:bottom w:val="nil"/>
              <w:right w:val="nil"/>
            </w:tcBorders>
            <w:shd w:val="clear" w:color="auto" w:fill="auto"/>
            <w:noWrap/>
            <w:vAlign w:val="bottom"/>
            <w:hideMark/>
          </w:tcPr>
          <w:p w14:paraId="798B960A" w14:textId="77777777" w:rsidR="00C431FE" w:rsidRPr="00C431FE" w:rsidRDefault="00C431FE" w:rsidP="00C431FE">
            <w:pPr>
              <w:spacing w:after="0" w:line="240" w:lineRule="auto"/>
              <w:jc w:val="center"/>
              <w:rPr>
                <w:rFonts w:ascii="Calibri" w:eastAsia="Times New Roman" w:hAnsi="Calibri" w:cs="Calibri"/>
                <w:color w:val="000000"/>
              </w:rPr>
            </w:pPr>
          </w:p>
        </w:tc>
        <w:tc>
          <w:tcPr>
            <w:tcW w:w="1111" w:type="dxa"/>
            <w:tcBorders>
              <w:top w:val="nil"/>
              <w:left w:val="nil"/>
              <w:bottom w:val="nil"/>
              <w:right w:val="nil"/>
            </w:tcBorders>
            <w:shd w:val="clear" w:color="auto" w:fill="auto"/>
            <w:noWrap/>
            <w:vAlign w:val="bottom"/>
            <w:hideMark/>
          </w:tcPr>
          <w:p w14:paraId="7B0801E1" w14:textId="77777777" w:rsidR="00C431FE" w:rsidRPr="00C431FE" w:rsidRDefault="00C431FE" w:rsidP="00C431FE">
            <w:pPr>
              <w:spacing w:after="0" w:line="240" w:lineRule="auto"/>
              <w:jc w:val="center"/>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noWrap/>
            <w:vAlign w:val="bottom"/>
            <w:hideMark/>
          </w:tcPr>
          <w:p w14:paraId="7D3D110A" w14:textId="77777777" w:rsidR="00C431FE" w:rsidRPr="00C431FE" w:rsidRDefault="00C431FE" w:rsidP="00C431FE">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AC3BA06"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w:t>
            </w:r>
          </w:p>
        </w:tc>
      </w:tr>
      <w:tr w:rsidR="00C431FE" w:rsidRPr="00C431FE" w14:paraId="34C092D8" w14:textId="77777777" w:rsidTr="00C431FE">
        <w:trPr>
          <w:trHeight w:val="290"/>
        </w:trPr>
        <w:tc>
          <w:tcPr>
            <w:tcW w:w="2430" w:type="dxa"/>
            <w:tcBorders>
              <w:top w:val="nil"/>
              <w:left w:val="nil"/>
              <w:bottom w:val="nil"/>
              <w:right w:val="nil"/>
            </w:tcBorders>
            <w:shd w:val="clear" w:color="auto" w:fill="auto"/>
            <w:noWrap/>
            <w:vAlign w:val="bottom"/>
            <w:hideMark/>
          </w:tcPr>
          <w:p w14:paraId="5226EB86"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Long-term Acute</w:t>
            </w:r>
          </w:p>
        </w:tc>
        <w:tc>
          <w:tcPr>
            <w:tcW w:w="1080" w:type="dxa"/>
            <w:tcBorders>
              <w:top w:val="nil"/>
              <w:left w:val="nil"/>
              <w:bottom w:val="nil"/>
              <w:right w:val="nil"/>
            </w:tcBorders>
            <w:shd w:val="clear" w:color="auto" w:fill="auto"/>
            <w:noWrap/>
            <w:vAlign w:val="bottom"/>
            <w:hideMark/>
          </w:tcPr>
          <w:p w14:paraId="3A26595C" w14:textId="77777777" w:rsidR="00C431FE" w:rsidRPr="00C431FE" w:rsidRDefault="00C431FE" w:rsidP="00C431FE">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6C3EE48D"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6</w:t>
            </w:r>
          </w:p>
        </w:tc>
        <w:tc>
          <w:tcPr>
            <w:tcW w:w="1628" w:type="dxa"/>
            <w:tcBorders>
              <w:top w:val="nil"/>
              <w:left w:val="nil"/>
              <w:bottom w:val="nil"/>
              <w:right w:val="nil"/>
            </w:tcBorders>
            <w:shd w:val="clear" w:color="auto" w:fill="auto"/>
            <w:noWrap/>
            <w:vAlign w:val="bottom"/>
            <w:hideMark/>
          </w:tcPr>
          <w:p w14:paraId="43D2F606"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113</w:t>
            </w:r>
          </w:p>
        </w:tc>
        <w:tc>
          <w:tcPr>
            <w:tcW w:w="1111" w:type="dxa"/>
            <w:tcBorders>
              <w:top w:val="nil"/>
              <w:left w:val="nil"/>
              <w:bottom w:val="nil"/>
              <w:right w:val="nil"/>
            </w:tcBorders>
            <w:shd w:val="clear" w:color="auto" w:fill="auto"/>
            <w:noWrap/>
            <w:vAlign w:val="bottom"/>
            <w:hideMark/>
          </w:tcPr>
          <w:p w14:paraId="0F352750"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13</w:t>
            </w:r>
          </w:p>
        </w:tc>
        <w:tc>
          <w:tcPr>
            <w:tcW w:w="1373" w:type="dxa"/>
            <w:tcBorders>
              <w:top w:val="nil"/>
              <w:left w:val="nil"/>
              <w:bottom w:val="nil"/>
              <w:right w:val="nil"/>
            </w:tcBorders>
            <w:shd w:val="clear" w:color="auto" w:fill="auto"/>
            <w:noWrap/>
            <w:vAlign w:val="bottom"/>
            <w:hideMark/>
          </w:tcPr>
          <w:p w14:paraId="0531E775"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32</w:t>
            </w:r>
          </w:p>
        </w:tc>
        <w:tc>
          <w:tcPr>
            <w:tcW w:w="1260" w:type="dxa"/>
            <w:tcBorders>
              <w:top w:val="nil"/>
              <w:left w:val="nil"/>
              <w:bottom w:val="nil"/>
              <w:right w:val="nil"/>
            </w:tcBorders>
            <w:shd w:val="clear" w:color="auto" w:fill="auto"/>
            <w:noWrap/>
            <w:vAlign w:val="bottom"/>
            <w:hideMark/>
          </w:tcPr>
          <w:p w14:paraId="66891A3D"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164</w:t>
            </w:r>
          </w:p>
        </w:tc>
      </w:tr>
      <w:tr w:rsidR="00C431FE" w:rsidRPr="00C431FE" w14:paraId="68BF98D9" w14:textId="77777777" w:rsidTr="00C431FE">
        <w:trPr>
          <w:trHeight w:val="290"/>
        </w:trPr>
        <w:tc>
          <w:tcPr>
            <w:tcW w:w="2430" w:type="dxa"/>
            <w:tcBorders>
              <w:top w:val="nil"/>
              <w:left w:val="nil"/>
              <w:bottom w:val="nil"/>
              <w:right w:val="nil"/>
            </w:tcBorders>
            <w:shd w:val="clear" w:color="auto" w:fill="auto"/>
            <w:noWrap/>
            <w:vAlign w:val="bottom"/>
            <w:hideMark/>
          </w:tcPr>
          <w:p w14:paraId="5ACE2589"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Obstetrics &amp; Gynecology</w:t>
            </w:r>
          </w:p>
        </w:tc>
        <w:tc>
          <w:tcPr>
            <w:tcW w:w="1080" w:type="dxa"/>
            <w:tcBorders>
              <w:top w:val="nil"/>
              <w:left w:val="nil"/>
              <w:bottom w:val="nil"/>
              <w:right w:val="nil"/>
            </w:tcBorders>
            <w:shd w:val="clear" w:color="auto" w:fill="auto"/>
            <w:noWrap/>
            <w:vAlign w:val="bottom"/>
            <w:hideMark/>
          </w:tcPr>
          <w:p w14:paraId="3182D409" w14:textId="77777777" w:rsidR="00C431FE" w:rsidRPr="00C431FE" w:rsidRDefault="00C431FE" w:rsidP="00C431FE">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030D19E4" w14:textId="77777777" w:rsidR="00C431FE" w:rsidRPr="00C431FE" w:rsidRDefault="00C431FE" w:rsidP="00C431FE">
            <w:pPr>
              <w:spacing w:after="0" w:line="240" w:lineRule="auto"/>
              <w:jc w:val="center"/>
              <w:rPr>
                <w:rFonts w:ascii="Times New Roman" w:eastAsia="Times New Roman" w:hAnsi="Times New Roman" w:cs="Times New Roman"/>
                <w:sz w:val="20"/>
                <w:szCs w:val="20"/>
              </w:rPr>
            </w:pPr>
          </w:p>
        </w:tc>
        <w:tc>
          <w:tcPr>
            <w:tcW w:w="1628" w:type="dxa"/>
            <w:tcBorders>
              <w:top w:val="nil"/>
              <w:left w:val="nil"/>
              <w:bottom w:val="nil"/>
              <w:right w:val="nil"/>
            </w:tcBorders>
            <w:shd w:val="clear" w:color="auto" w:fill="auto"/>
            <w:noWrap/>
            <w:vAlign w:val="bottom"/>
            <w:hideMark/>
          </w:tcPr>
          <w:p w14:paraId="28A6F148"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3</w:t>
            </w:r>
          </w:p>
        </w:tc>
        <w:tc>
          <w:tcPr>
            <w:tcW w:w="1111" w:type="dxa"/>
            <w:tcBorders>
              <w:top w:val="nil"/>
              <w:left w:val="nil"/>
              <w:bottom w:val="nil"/>
              <w:right w:val="nil"/>
            </w:tcBorders>
            <w:shd w:val="clear" w:color="auto" w:fill="auto"/>
            <w:noWrap/>
            <w:vAlign w:val="bottom"/>
            <w:hideMark/>
          </w:tcPr>
          <w:p w14:paraId="27832C81" w14:textId="77777777" w:rsidR="00C431FE" w:rsidRPr="00C431FE" w:rsidRDefault="00C431FE" w:rsidP="00C431FE">
            <w:pPr>
              <w:spacing w:after="0" w:line="240" w:lineRule="auto"/>
              <w:jc w:val="center"/>
              <w:rPr>
                <w:rFonts w:ascii="Calibri" w:eastAsia="Times New Roman" w:hAnsi="Calibri" w:cs="Calibri"/>
                <w:color w:val="000000"/>
              </w:rPr>
            </w:pPr>
          </w:p>
        </w:tc>
        <w:tc>
          <w:tcPr>
            <w:tcW w:w="1373" w:type="dxa"/>
            <w:tcBorders>
              <w:top w:val="nil"/>
              <w:left w:val="nil"/>
              <w:bottom w:val="nil"/>
              <w:right w:val="nil"/>
            </w:tcBorders>
            <w:shd w:val="clear" w:color="auto" w:fill="auto"/>
            <w:noWrap/>
            <w:vAlign w:val="bottom"/>
            <w:hideMark/>
          </w:tcPr>
          <w:p w14:paraId="6E4F1712" w14:textId="2AE122F0" w:rsidR="00C431FE" w:rsidRPr="00C431FE" w:rsidRDefault="00C431FE" w:rsidP="00C431FE">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60" w:type="dxa"/>
            <w:tcBorders>
              <w:top w:val="nil"/>
              <w:left w:val="nil"/>
              <w:bottom w:val="nil"/>
              <w:right w:val="nil"/>
            </w:tcBorders>
            <w:shd w:val="clear" w:color="auto" w:fill="auto"/>
            <w:noWrap/>
            <w:vAlign w:val="bottom"/>
            <w:hideMark/>
          </w:tcPr>
          <w:p w14:paraId="6B34EEF2" w14:textId="7906C4B6" w:rsidR="00C431FE" w:rsidRPr="00C431FE" w:rsidRDefault="00C431FE" w:rsidP="00C431FE">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r>
      <w:tr w:rsidR="00C431FE" w:rsidRPr="00C431FE" w14:paraId="624DA9DE" w14:textId="77777777" w:rsidTr="00C431FE">
        <w:trPr>
          <w:trHeight w:val="290"/>
        </w:trPr>
        <w:tc>
          <w:tcPr>
            <w:tcW w:w="2430" w:type="dxa"/>
            <w:tcBorders>
              <w:top w:val="nil"/>
              <w:left w:val="nil"/>
              <w:bottom w:val="nil"/>
              <w:right w:val="nil"/>
            </w:tcBorders>
            <w:shd w:val="clear" w:color="auto" w:fill="auto"/>
            <w:noWrap/>
            <w:vAlign w:val="bottom"/>
            <w:hideMark/>
          </w:tcPr>
          <w:p w14:paraId="19579C12"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Orthopedic</w:t>
            </w:r>
          </w:p>
        </w:tc>
        <w:tc>
          <w:tcPr>
            <w:tcW w:w="1080" w:type="dxa"/>
            <w:tcBorders>
              <w:top w:val="nil"/>
              <w:left w:val="nil"/>
              <w:bottom w:val="nil"/>
              <w:right w:val="nil"/>
            </w:tcBorders>
            <w:shd w:val="clear" w:color="auto" w:fill="auto"/>
            <w:noWrap/>
            <w:vAlign w:val="bottom"/>
            <w:hideMark/>
          </w:tcPr>
          <w:p w14:paraId="510B0CD8" w14:textId="77777777" w:rsidR="00C431FE" w:rsidRPr="00C431FE" w:rsidRDefault="00C431FE" w:rsidP="00C431FE">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2FF89E0D" w14:textId="77777777" w:rsidR="00C431FE" w:rsidRPr="00C431FE" w:rsidRDefault="00C431FE" w:rsidP="00C431FE">
            <w:pPr>
              <w:spacing w:after="0" w:line="240" w:lineRule="auto"/>
              <w:jc w:val="center"/>
              <w:rPr>
                <w:rFonts w:ascii="Times New Roman" w:eastAsia="Times New Roman" w:hAnsi="Times New Roman" w:cs="Times New Roman"/>
                <w:sz w:val="20"/>
                <w:szCs w:val="20"/>
              </w:rPr>
            </w:pPr>
          </w:p>
        </w:tc>
        <w:tc>
          <w:tcPr>
            <w:tcW w:w="1628" w:type="dxa"/>
            <w:tcBorders>
              <w:top w:val="nil"/>
              <w:left w:val="nil"/>
              <w:bottom w:val="nil"/>
              <w:right w:val="nil"/>
            </w:tcBorders>
            <w:shd w:val="clear" w:color="auto" w:fill="auto"/>
            <w:noWrap/>
            <w:vAlign w:val="bottom"/>
            <w:hideMark/>
          </w:tcPr>
          <w:p w14:paraId="6FD41B8E"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8</w:t>
            </w:r>
          </w:p>
        </w:tc>
        <w:tc>
          <w:tcPr>
            <w:tcW w:w="1111" w:type="dxa"/>
            <w:tcBorders>
              <w:top w:val="nil"/>
              <w:left w:val="nil"/>
              <w:bottom w:val="nil"/>
              <w:right w:val="nil"/>
            </w:tcBorders>
            <w:shd w:val="clear" w:color="auto" w:fill="auto"/>
            <w:noWrap/>
            <w:vAlign w:val="bottom"/>
            <w:hideMark/>
          </w:tcPr>
          <w:p w14:paraId="373217B0" w14:textId="77777777" w:rsidR="00C431FE" w:rsidRPr="00C431FE" w:rsidRDefault="00C431FE" w:rsidP="00C431FE">
            <w:pPr>
              <w:spacing w:after="0" w:line="240" w:lineRule="auto"/>
              <w:jc w:val="center"/>
              <w:rPr>
                <w:rFonts w:ascii="Calibri" w:eastAsia="Times New Roman" w:hAnsi="Calibri" w:cs="Calibri"/>
                <w:color w:val="000000"/>
              </w:rPr>
            </w:pPr>
          </w:p>
        </w:tc>
        <w:tc>
          <w:tcPr>
            <w:tcW w:w="1373" w:type="dxa"/>
            <w:tcBorders>
              <w:top w:val="nil"/>
              <w:left w:val="nil"/>
              <w:bottom w:val="nil"/>
              <w:right w:val="nil"/>
            </w:tcBorders>
            <w:shd w:val="clear" w:color="auto" w:fill="auto"/>
            <w:noWrap/>
            <w:vAlign w:val="bottom"/>
            <w:hideMark/>
          </w:tcPr>
          <w:p w14:paraId="17C39395"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4</w:t>
            </w:r>
          </w:p>
        </w:tc>
        <w:tc>
          <w:tcPr>
            <w:tcW w:w="1260" w:type="dxa"/>
            <w:tcBorders>
              <w:top w:val="nil"/>
              <w:left w:val="nil"/>
              <w:bottom w:val="nil"/>
              <w:right w:val="nil"/>
            </w:tcBorders>
            <w:shd w:val="clear" w:color="auto" w:fill="auto"/>
            <w:noWrap/>
            <w:vAlign w:val="bottom"/>
            <w:hideMark/>
          </w:tcPr>
          <w:p w14:paraId="45016A09"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12</w:t>
            </w:r>
          </w:p>
        </w:tc>
      </w:tr>
      <w:tr w:rsidR="00C431FE" w:rsidRPr="00C431FE" w14:paraId="7CBDCABB" w14:textId="77777777" w:rsidTr="00C431FE">
        <w:trPr>
          <w:trHeight w:val="290"/>
        </w:trPr>
        <w:tc>
          <w:tcPr>
            <w:tcW w:w="2430" w:type="dxa"/>
            <w:tcBorders>
              <w:top w:val="nil"/>
              <w:left w:val="nil"/>
              <w:bottom w:val="nil"/>
              <w:right w:val="nil"/>
            </w:tcBorders>
            <w:shd w:val="clear" w:color="auto" w:fill="auto"/>
            <w:noWrap/>
            <w:vAlign w:val="bottom"/>
            <w:hideMark/>
          </w:tcPr>
          <w:p w14:paraId="38CF19ED"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Other Specialty</w:t>
            </w:r>
          </w:p>
        </w:tc>
        <w:tc>
          <w:tcPr>
            <w:tcW w:w="1080" w:type="dxa"/>
            <w:tcBorders>
              <w:top w:val="nil"/>
              <w:left w:val="nil"/>
              <w:bottom w:val="nil"/>
              <w:right w:val="nil"/>
            </w:tcBorders>
            <w:shd w:val="clear" w:color="auto" w:fill="auto"/>
            <w:noWrap/>
            <w:vAlign w:val="bottom"/>
            <w:hideMark/>
          </w:tcPr>
          <w:p w14:paraId="7C2260A7"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w:t>
            </w:r>
          </w:p>
        </w:tc>
        <w:tc>
          <w:tcPr>
            <w:tcW w:w="928" w:type="dxa"/>
            <w:tcBorders>
              <w:top w:val="nil"/>
              <w:left w:val="nil"/>
              <w:bottom w:val="nil"/>
              <w:right w:val="nil"/>
            </w:tcBorders>
            <w:shd w:val="clear" w:color="auto" w:fill="auto"/>
            <w:noWrap/>
            <w:vAlign w:val="bottom"/>
            <w:hideMark/>
          </w:tcPr>
          <w:p w14:paraId="4DE2D26A"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w:t>
            </w:r>
          </w:p>
        </w:tc>
        <w:tc>
          <w:tcPr>
            <w:tcW w:w="1628" w:type="dxa"/>
            <w:tcBorders>
              <w:top w:val="nil"/>
              <w:left w:val="nil"/>
              <w:bottom w:val="nil"/>
              <w:right w:val="nil"/>
            </w:tcBorders>
            <w:shd w:val="clear" w:color="auto" w:fill="auto"/>
            <w:noWrap/>
            <w:vAlign w:val="bottom"/>
            <w:hideMark/>
          </w:tcPr>
          <w:p w14:paraId="11AF0E24" w14:textId="77777777" w:rsidR="00C431FE" w:rsidRPr="00C431FE" w:rsidRDefault="00C431FE" w:rsidP="00C431FE">
            <w:pPr>
              <w:spacing w:after="0" w:line="240" w:lineRule="auto"/>
              <w:jc w:val="center"/>
              <w:rPr>
                <w:rFonts w:ascii="Calibri" w:eastAsia="Times New Roman" w:hAnsi="Calibri" w:cs="Calibri"/>
                <w:color w:val="000000"/>
              </w:rPr>
            </w:pPr>
          </w:p>
        </w:tc>
        <w:tc>
          <w:tcPr>
            <w:tcW w:w="1111" w:type="dxa"/>
            <w:tcBorders>
              <w:top w:val="nil"/>
              <w:left w:val="nil"/>
              <w:bottom w:val="nil"/>
              <w:right w:val="nil"/>
            </w:tcBorders>
            <w:shd w:val="clear" w:color="auto" w:fill="auto"/>
            <w:noWrap/>
            <w:vAlign w:val="bottom"/>
            <w:hideMark/>
          </w:tcPr>
          <w:p w14:paraId="03BE488F" w14:textId="77777777" w:rsidR="00C431FE" w:rsidRPr="00C431FE" w:rsidRDefault="00C431FE" w:rsidP="00C431FE">
            <w:pPr>
              <w:spacing w:after="0" w:line="240" w:lineRule="auto"/>
              <w:jc w:val="center"/>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noWrap/>
            <w:vAlign w:val="bottom"/>
            <w:hideMark/>
          </w:tcPr>
          <w:p w14:paraId="35F24262" w14:textId="1202EE76" w:rsidR="00C431FE" w:rsidRPr="00C431FE" w:rsidRDefault="009E0988" w:rsidP="00C431FE">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260" w:type="dxa"/>
            <w:tcBorders>
              <w:top w:val="nil"/>
              <w:left w:val="nil"/>
              <w:bottom w:val="nil"/>
              <w:right w:val="nil"/>
            </w:tcBorders>
            <w:shd w:val="clear" w:color="auto" w:fill="auto"/>
            <w:noWrap/>
            <w:vAlign w:val="bottom"/>
            <w:hideMark/>
          </w:tcPr>
          <w:p w14:paraId="29E9786E" w14:textId="5A981846"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w:t>
            </w:r>
            <w:r w:rsidR="009E0988">
              <w:rPr>
                <w:rFonts w:ascii="Calibri" w:eastAsia="Times New Roman" w:hAnsi="Calibri" w:cs="Calibri"/>
                <w:color w:val="000000"/>
              </w:rPr>
              <w:t>3</w:t>
            </w:r>
          </w:p>
        </w:tc>
      </w:tr>
      <w:tr w:rsidR="00C431FE" w:rsidRPr="00C431FE" w14:paraId="0DBCB147" w14:textId="77777777" w:rsidTr="00C431FE">
        <w:trPr>
          <w:trHeight w:val="290"/>
        </w:trPr>
        <w:tc>
          <w:tcPr>
            <w:tcW w:w="2430" w:type="dxa"/>
            <w:tcBorders>
              <w:top w:val="nil"/>
              <w:left w:val="nil"/>
              <w:bottom w:val="nil"/>
              <w:right w:val="nil"/>
            </w:tcBorders>
            <w:shd w:val="clear" w:color="auto" w:fill="auto"/>
            <w:noWrap/>
            <w:vAlign w:val="bottom"/>
            <w:hideMark/>
          </w:tcPr>
          <w:p w14:paraId="18175FAC"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Psychiatric</w:t>
            </w:r>
          </w:p>
        </w:tc>
        <w:tc>
          <w:tcPr>
            <w:tcW w:w="1080" w:type="dxa"/>
            <w:tcBorders>
              <w:top w:val="nil"/>
              <w:left w:val="nil"/>
              <w:bottom w:val="nil"/>
              <w:right w:val="nil"/>
            </w:tcBorders>
            <w:shd w:val="clear" w:color="auto" w:fill="auto"/>
            <w:noWrap/>
            <w:vAlign w:val="bottom"/>
            <w:hideMark/>
          </w:tcPr>
          <w:p w14:paraId="53BE0726"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w:t>
            </w:r>
          </w:p>
        </w:tc>
        <w:tc>
          <w:tcPr>
            <w:tcW w:w="928" w:type="dxa"/>
            <w:tcBorders>
              <w:top w:val="nil"/>
              <w:left w:val="nil"/>
              <w:bottom w:val="nil"/>
              <w:right w:val="nil"/>
            </w:tcBorders>
            <w:shd w:val="clear" w:color="auto" w:fill="auto"/>
            <w:noWrap/>
            <w:vAlign w:val="bottom"/>
            <w:hideMark/>
          </w:tcPr>
          <w:p w14:paraId="3C252974"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70</w:t>
            </w:r>
          </w:p>
        </w:tc>
        <w:tc>
          <w:tcPr>
            <w:tcW w:w="1628" w:type="dxa"/>
            <w:tcBorders>
              <w:top w:val="nil"/>
              <w:left w:val="nil"/>
              <w:bottom w:val="nil"/>
              <w:right w:val="nil"/>
            </w:tcBorders>
            <w:shd w:val="clear" w:color="auto" w:fill="auto"/>
            <w:noWrap/>
            <w:vAlign w:val="bottom"/>
            <w:hideMark/>
          </w:tcPr>
          <w:p w14:paraId="78B40926"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81</w:t>
            </w:r>
          </w:p>
        </w:tc>
        <w:tc>
          <w:tcPr>
            <w:tcW w:w="1111" w:type="dxa"/>
            <w:tcBorders>
              <w:top w:val="nil"/>
              <w:left w:val="nil"/>
              <w:bottom w:val="nil"/>
              <w:right w:val="nil"/>
            </w:tcBorders>
            <w:shd w:val="clear" w:color="auto" w:fill="auto"/>
            <w:noWrap/>
            <w:vAlign w:val="bottom"/>
            <w:hideMark/>
          </w:tcPr>
          <w:p w14:paraId="2DCFF7FC"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4</w:t>
            </w:r>
          </w:p>
        </w:tc>
        <w:tc>
          <w:tcPr>
            <w:tcW w:w="1373" w:type="dxa"/>
            <w:tcBorders>
              <w:top w:val="nil"/>
              <w:left w:val="nil"/>
              <w:bottom w:val="nil"/>
              <w:right w:val="nil"/>
            </w:tcBorders>
            <w:shd w:val="clear" w:color="auto" w:fill="auto"/>
            <w:noWrap/>
            <w:vAlign w:val="bottom"/>
            <w:hideMark/>
          </w:tcPr>
          <w:p w14:paraId="1E6937B8"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48</w:t>
            </w:r>
          </w:p>
        </w:tc>
        <w:tc>
          <w:tcPr>
            <w:tcW w:w="1260" w:type="dxa"/>
            <w:tcBorders>
              <w:top w:val="nil"/>
              <w:left w:val="nil"/>
              <w:bottom w:val="nil"/>
              <w:right w:val="nil"/>
            </w:tcBorders>
            <w:shd w:val="clear" w:color="auto" w:fill="auto"/>
            <w:noWrap/>
            <w:vAlign w:val="bottom"/>
            <w:hideMark/>
          </w:tcPr>
          <w:p w14:paraId="458B5806"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205</w:t>
            </w:r>
          </w:p>
        </w:tc>
      </w:tr>
      <w:tr w:rsidR="00C431FE" w:rsidRPr="00C431FE" w14:paraId="5112EDC3" w14:textId="77777777" w:rsidTr="00C431FE">
        <w:trPr>
          <w:trHeight w:val="290"/>
        </w:trPr>
        <w:tc>
          <w:tcPr>
            <w:tcW w:w="2430" w:type="dxa"/>
            <w:tcBorders>
              <w:top w:val="nil"/>
              <w:left w:val="nil"/>
              <w:bottom w:val="nil"/>
              <w:right w:val="nil"/>
            </w:tcBorders>
            <w:shd w:val="clear" w:color="auto" w:fill="auto"/>
            <w:noWrap/>
            <w:vAlign w:val="bottom"/>
            <w:hideMark/>
          </w:tcPr>
          <w:p w14:paraId="1AE9B521"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Rehab</w:t>
            </w:r>
          </w:p>
        </w:tc>
        <w:tc>
          <w:tcPr>
            <w:tcW w:w="1080" w:type="dxa"/>
            <w:tcBorders>
              <w:top w:val="nil"/>
              <w:left w:val="nil"/>
              <w:bottom w:val="nil"/>
              <w:right w:val="nil"/>
            </w:tcBorders>
            <w:shd w:val="clear" w:color="auto" w:fill="auto"/>
            <w:noWrap/>
            <w:vAlign w:val="bottom"/>
            <w:hideMark/>
          </w:tcPr>
          <w:p w14:paraId="12D67FA5" w14:textId="77777777" w:rsidR="00C431FE" w:rsidRPr="00C431FE" w:rsidRDefault="00C431FE" w:rsidP="00C431FE">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49EB8973"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4</w:t>
            </w:r>
          </w:p>
        </w:tc>
        <w:tc>
          <w:tcPr>
            <w:tcW w:w="1628" w:type="dxa"/>
            <w:tcBorders>
              <w:top w:val="nil"/>
              <w:left w:val="nil"/>
              <w:bottom w:val="nil"/>
              <w:right w:val="nil"/>
            </w:tcBorders>
            <w:shd w:val="clear" w:color="auto" w:fill="auto"/>
            <w:noWrap/>
            <w:vAlign w:val="bottom"/>
            <w:hideMark/>
          </w:tcPr>
          <w:p w14:paraId="6C04D691"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107</w:t>
            </w:r>
          </w:p>
        </w:tc>
        <w:tc>
          <w:tcPr>
            <w:tcW w:w="1111" w:type="dxa"/>
            <w:tcBorders>
              <w:top w:val="nil"/>
              <w:left w:val="nil"/>
              <w:bottom w:val="nil"/>
              <w:right w:val="nil"/>
            </w:tcBorders>
            <w:shd w:val="clear" w:color="auto" w:fill="auto"/>
            <w:noWrap/>
            <w:vAlign w:val="bottom"/>
            <w:hideMark/>
          </w:tcPr>
          <w:p w14:paraId="10A8780F"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6</w:t>
            </w:r>
          </w:p>
        </w:tc>
        <w:tc>
          <w:tcPr>
            <w:tcW w:w="1373" w:type="dxa"/>
            <w:tcBorders>
              <w:top w:val="nil"/>
              <w:left w:val="nil"/>
              <w:bottom w:val="nil"/>
              <w:right w:val="nil"/>
            </w:tcBorders>
            <w:shd w:val="clear" w:color="auto" w:fill="auto"/>
            <w:noWrap/>
            <w:vAlign w:val="bottom"/>
            <w:hideMark/>
          </w:tcPr>
          <w:p w14:paraId="2A1282D6"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32</w:t>
            </w:r>
          </w:p>
        </w:tc>
        <w:tc>
          <w:tcPr>
            <w:tcW w:w="1260" w:type="dxa"/>
            <w:tcBorders>
              <w:top w:val="nil"/>
              <w:left w:val="nil"/>
              <w:bottom w:val="nil"/>
              <w:right w:val="nil"/>
            </w:tcBorders>
            <w:shd w:val="clear" w:color="auto" w:fill="auto"/>
            <w:noWrap/>
            <w:vAlign w:val="bottom"/>
            <w:hideMark/>
          </w:tcPr>
          <w:p w14:paraId="233205BD"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149</w:t>
            </w:r>
          </w:p>
        </w:tc>
      </w:tr>
      <w:tr w:rsidR="00C431FE" w:rsidRPr="00C431FE" w14:paraId="07BE6A7A" w14:textId="77777777" w:rsidTr="00C431FE">
        <w:trPr>
          <w:trHeight w:val="290"/>
        </w:trPr>
        <w:tc>
          <w:tcPr>
            <w:tcW w:w="2430" w:type="dxa"/>
            <w:tcBorders>
              <w:top w:val="nil"/>
              <w:left w:val="nil"/>
              <w:bottom w:val="nil"/>
              <w:right w:val="nil"/>
            </w:tcBorders>
            <w:shd w:val="clear" w:color="auto" w:fill="auto"/>
            <w:noWrap/>
            <w:vAlign w:val="bottom"/>
            <w:hideMark/>
          </w:tcPr>
          <w:p w14:paraId="5E384454" w14:textId="77777777" w:rsidR="00C431FE" w:rsidRPr="00C431FE" w:rsidRDefault="00C431FE" w:rsidP="00C431FE">
            <w:pPr>
              <w:spacing w:after="0" w:line="240" w:lineRule="auto"/>
              <w:rPr>
                <w:rFonts w:ascii="Calibri" w:eastAsia="Times New Roman" w:hAnsi="Calibri" w:cs="Calibri"/>
                <w:color w:val="000000"/>
              </w:rPr>
            </w:pPr>
            <w:r w:rsidRPr="00C431FE">
              <w:rPr>
                <w:rFonts w:ascii="Calibri" w:eastAsia="Times New Roman" w:hAnsi="Calibri" w:cs="Calibri"/>
                <w:color w:val="000000"/>
              </w:rPr>
              <w:t>Surgical</w:t>
            </w:r>
          </w:p>
        </w:tc>
        <w:tc>
          <w:tcPr>
            <w:tcW w:w="1080" w:type="dxa"/>
            <w:tcBorders>
              <w:top w:val="nil"/>
              <w:left w:val="nil"/>
              <w:bottom w:val="nil"/>
              <w:right w:val="nil"/>
            </w:tcBorders>
            <w:shd w:val="clear" w:color="auto" w:fill="auto"/>
            <w:noWrap/>
            <w:vAlign w:val="bottom"/>
            <w:hideMark/>
          </w:tcPr>
          <w:p w14:paraId="2FA23956" w14:textId="77777777" w:rsidR="00C431FE" w:rsidRPr="00C431FE" w:rsidRDefault="00C431FE" w:rsidP="00C431FE">
            <w:pPr>
              <w:spacing w:after="0" w:line="240" w:lineRule="auto"/>
              <w:jc w:val="center"/>
              <w:rPr>
                <w:rFonts w:ascii="Calibri" w:eastAsia="Times New Roman" w:hAnsi="Calibri" w:cs="Calibri"/>
                <w:color w:val="000000"/>
              </w:rPr>
            </w:pPr>
          </w:p>
        </w:tc>
        <w:tc>
          <w:tcPr>
            <w:tcW w:w="928" w:type="dxa"/>
            <w:tcBorders>
              <w:top w:val="nil"/>
              <w:left w:val="nil"/>
              <w:bottom w:val="nil"/>
              <w:right w:val="nil"/>
            </w:tcBorders>
            <w:shd w:val="clear" w:color="auto" w:fill="auto"/>
            <w:noWrap/>
            <w:vAlign w:val="bottom"/>
            <w:hideMark/>
          </w:tcPr>
          <w:p w14:paraId="7D7E6484"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w:t>
            </w:r>
          </w:p>
        </w:tc>
        <w:tc>
          <w:tcPr>
            <w:tcW w:w="1628" w:type="dxa"/>
            <w:tcBorders>
              <w:top w:val="nil"/>
              <w:left w:val="nil"/>
              <w:bottom w:val="nil"/>
              <w:right w:val="nil"/>
            </w:tcBorders>
            <w:shd w:val="clear" w:color="auto" w:fill="auto"/>
            <w:noWrap/>
            <w:vAlign w:val="bottom"/>
            <w:hideMark/>
          </w:tcPr>
          <w:p w14:paraId="74E318B5"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20</w:t>
            </w:r>
          </w:p>
        </w:tc>
        <w:tc>
          <w:tcPr>
            <w:tcW w:w="1111" w:type="dxa"/>
            <w:tcBorders>
              <w:top w:val="nil"/>
              <w:left w:val="nil"/>
              <w:bottom w:val="nil"/>
              <w:right w:val="nil"/>
            </w:tcBorders>
            <w:shd w:val="clear" w:color="auto" w:fill="auto"/>
            <w:noWrap/>
            <w:vAlign w:val="bottom"/>
            <w:hideMark/>
          </w:tcPr>
          <w:p w14:paraId="4737C23A"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1</w:t>
            </w:r>
          </w:p>
        </w:tc>
        <w:tc>
          <w:tcPr>
            <w:tcW w:w="1373" w:type="dxa"/>
            <w:tcBorders>
              <w:top w:val="nil"/>
              <w:left w:val="nil"/>
              <w:bottom w:val="nil"/>
              <w:right w:val="nil"/>
            </w:tcBorders>
            <w:shd w:val="clear" w:color="auto" w:fill="auto"/>
            <w:noWrap/>
            <w:vAlign w:val="bottom"/>
            <w:hideMark/>
          </w:tcPr>
          <w:p w14:paraId="41230941"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w:t>
            </w:r>
          </w:p>
        </w:tc>
        <w:tc>
          <w:tcPr>
            <w:tcW w:w="1260" w:type="dxa"/>
            <w:tcBorders>
              <w:top w:val="nil"/>
              <w:left w:val="nil"/>
              <w:bottom w:val="nil"/>
              <w:right w:val="nil"/>
            </w:tcBorders>
            <w:shd w:val="clear" w:color="auto" w:fill="auto"/>
            <w:noWrap/>
            <w:vAlign w:val="bottom"/>
            <w:hideMark/>
          </w:tcPr>
          <w:p w14:paraId="7826E8D0" w14:textId="77777777" w:rsidR="00C431FE" w:rsidRPr="00C431FE" w:rsidRDefault="00C431FE" w:rsidP="00C431FE">
            <w:pPr>
              <w:spacing w:after="0" w:line="240" w:lineRule="auto"/>
              <w:jc w:val="center"/>
              <w:rPr>
                <w:rFonts w:ascii="Calibri" w:eastAsia="Times New Roman" w:hAnsi="Calibri" w:cs="Calibri"/>
                <w:color w:val="000000"/>
              </w:rPr>
            </w:pPr>
            <w:r w:rsidRPr="00C431FE">
              <w:rPr>
                <w:rFonts w:ascii="Calibri" w:eastAsia="Times New Roman" w:hAnsi="Calibri" w:cs="Calibri"/>
                <w:color w:val="000000"/>
              </w:rPr>
              <w:t>25</w:t>
            </w:r>
          </w:p>
        </w:tc>
      </w:tr>
      <w:tr w:rsidR="00C431FE" w:rsidRPr="00C431FE" w14:paraId="15B888AA" w14:textId="77777777" w:rsidTr="00C431FE">
        <w:trPr>
          <w:trHeight w:val="290"/>
        </w:trPr>
        <w:tc>
          <w:tcPr>
            <w:tcW w:w="2430" w:type="dxa"/>
            <w:tcBorders>
              <w:top w:val="single" w:sz="4" w:space="0" w:color="8EA9DB"/>
              <w:left w:val="nil"/>
              <w:bottom w:val="nil"/>
              <w:right w:val="nil"/>
            </w:tcBorders>
            <w:shd w:val="clear" w:color="D9E1F2" w:fill="D9E1F2"/>
            <w:noWrap/>
            <w:vAlign w:val="bottom"/>
            <w:hideMark/>
          </w:tcPr>
          <w:p w14:paraId="352B163A" w14:textId="77777777" w:rsidR="00C431FE" w:rsidRPr="00C431FE" w:rsidRDefault="00C431FE" w:rsidP="00C431FE">
            <w:pPr>
              <w:spacing w:after="0" w:line="240" w:lineRule="auto"/>
              <w:rPr>
                <w:rFonts w:ascii="Calibri" w:eastAsia="Times New Roman" w:hAnsi="Calibri" w:cs="Calibri"/>
                <w:b/>
                <w:bCs/>
                <w:color w:val="000000"/>
              </w:rPr>
            </w:pPr>
            <w:r w:rsidRPr="00C431FE">
              <w:rPr>
                <w:rFonts w:ascii="Calibri" w:eastAsia="Times New Roman" w:hAnsi="Calibri" w:cs="Calibri"/>
                <w:b/>
                <w:bCs/>
                <w:color w:val="000000"/>
              </w:rPr>
              <w:t>Grand Total</w:t>
            </w:r>
          </w:p>
        </w:tc>
        <w:tc>
          <w:tcPr>
            <w:tcW w:w="1080" w:type="dxa"/>
            <w:tcBorders>
              <w:top w:val="single" w:sz="4" w:space="0" w:color="8EA9DB"/>
              <w:left w:val="nil"/>
              <w:bottom w:val="nil"/>
              <w:right w:val="nil"/>
            </w:tcBorders>
            <w:shd w:val="clear" w:color="D9E1F2" w:fill="D9E1F2"/>
            <w:noWrap/>
            <w:vAlign w:val="bottom"/>
            <w:hideMark/>
          </w:tcPr>
          <w:p w14:paraId="51008204" w14:textId="77777777" w:rsidR="00C431FE" w:rsidRPr="00C431FE" w:rsidRDefault="00C431FE" w:rsidP="00C431FE">
            <w:pPr>
              <w:spacing w:after="0" w:line="240" w:lineRule="auto"/>
              <w:jc w:val="center"/>
              <w:rPr>
                <w:rFonts w:ascii="Calibri" w:eastAsia="Times New Roman" w:hAnsi="Calibri" w:cs="Calibri"/>
                <w:b/>
                <w:bCs/>
                <w:color w:val="000000"/>
              </w:rPr>
            </w:pPr>
            <w:r w:rsidRPr="00C431FE">
              <w:rPr>
                <w:rFonts w:ascii="Calibri" w:eastAsia="Times New Roman" w:hAnsi="Calibri" w:cs="Calibri"/>
                <w:b/>
                <w:bCs/>
                <w:color w:val="000000"/>
              </w:rPr>
              <w:t>46</w:t>
            </w:r>
          </w:p>
        </w:tc>
        <w:tc>
          <w:tcPr>
            <w:tcW w:w="928" w:type="dxa"/>
            <w:tcBorders>
              <w:top w:val="single" w:sz="4" w:space="0" w:color="8EA9DB"/>
              <w:left w:val="nil"/>
              <w:bottom w:val="nil"/>
              <w:right w:val="nil"/>
            </w:tcBorders>
            <w:shd w:val="clear" w:color="D9E1F2" w:fill="D9E1F2"/>
            <w:noWrap/>
            <w:vAlign w:val="bottom"/>
            <w:hideMark/>
          </w:tcPr>
          <w:p w14:paraId="1B88B038" w14:textId="77777777" w:rsidR="00C431FE" w:rsidRPr="00C431FE" w:rsidRDefault="00C431FE" w:rsidP="00C431FE">
            <w:pPr>
              <w:spacing w:after="0" w:line="240" w:lineRule="auto"/>
              <w:jc w:val="center"/>
              <w:rPr>
                <w:rFonts w:ascii="Calibri" w:eastAsia="Times New Roman" w:hAnsi="Calibri" w:cs="Calibri"/>
                <w:b/>
                <w:bCs/>
                <w:color w:val="000000"/>
              </w:rPr>
            </w:pPr>
            <w:r w:rsidRPr="00C431FE">
              <w:rPr>
                <w:rFonts w:ascii="Calibri" w:eastAsia="Times New Roman" w:hAnsi="Calibri" w:cs="Calibri"/>
                <w:b/>
                <w:bCs/>
                <w:color w:val="000000"/>
              </w:rPr>
              <w:t>342</w:t>
            </w:r>
          </w:p>
        </w:tc>
        <w:tc>
          <w:tcPr>
            <w:tcW w:w="1628" w:type="dxa"/>
            <w:tcBorders>
              <w:top w:val="single" w:sz="4" w:space="0" w:color="8EA9DB"/>
              <w:left w:val="nil"/>
              <w:bottom w:val="nil"/>
              <w:right w:val="nil"/>
            </w:tcBorders>
            <w:shd w:val="clear" w:color="D9E1F2" w:fill="D9E1F2"/>
            <w:noWrap/>
            <w:vAlign w:val="bottom"/>
            <w:hideMark/>
          </w:tcPr>
          <w:p w14:paraId="65DD02DF" w14:textId="77777777" w:rsidR="00C431FE" w:rsidRPr="00C431FE" w:rsidRDefault="00C431FE" w:rsidP="00C431FE">
            <w:pPr>
              <w:spacing w:after="0" w:line="240" w:lineRule="auto"/>
              <w:jc w:val="center"/>
              <w:rPr>
                <w:rFonts w:ascii="Calibri" w:eastAsia="Times New Roman" w:hAnsi="Calibri" w:cs="Calibri"/>
                <w:b/>
                <w:bCs/>
                <w:color w:val="000000"/>
              </w:rPr>
            </w:pPr>
            <w:r w:rsidRPr="00C431FE">
              <w:rPr>
                <w:rFonts w:ascii="Calibri" w:eastAsia="Times New Roman" w:hAnsi="Calibri" w:cs="Calibri"/>
                <w:b/>
                <w:bCs/>
                <w:color w:val="000000"/>
              </w:rPr>
              <w:t>479</w:t>
            </w:r>
          </w:p>
        </w:tc>
        <w:tc>
          <w:tcPr>
            <w:tcW w:w="1111" w:type="dxa"/>
            <w:tcBorders>
              <w:top w:val="single" w:sz="4" w:space="0" w:color="8EA9DB"/>
              <w:left w:val="nil"/>
              <w:bottom w:val="nil"/>
              <w:right w:val="nil"/>
            </w:tcBorders>
            <w:shd w:val="clear" w:color="D9E1F2" w:fill="D9E1F2"/>
            <w:noWrap/>
            <w:vAlign w:val="bottom"/>
            <w:hideMark/>
          </w:tcPr>
          <w:p w14:paraId="6AC41D7E" w14:textId="77777777" w:rsidR="00C431FE" w:rsidRPr="00C431FE" w:rsidRDefault="00C431FE" w:rsidP="00C431FE">
            <w:pPr>
              <w:spacing w:after="0" w:line="240" w:lineRule="auto"/>
              <w:jc w:val="center"/>
              <w:rPr>
                <w:rFonts w:ascii="Calibri" w:eastAsia="Times New Roman" w:hAnsi="Calibri" w:cs="Calibri"/>
                <w:b/>
                <w:bCs/>
                <w:color w:val="000000"/>
              </w:rPr>
            </w:pPr>
            <w:r w:rsidRPr="00C431FE">
              <w:rPr>
                <w:rFonts w:ascii="Calibri" w:eastAsia="Times New Roman" w:hAnsi="Calibri" w:cs="Calibri"/>
                <w:b/>
                <w:bCs/>
                <w:color w:val="000000"/>
              </w:rPr>
              <w:t>193</w:t>
            </w:r>
          </w:p>
        </w:tc>
        <w:tc>
          <w:tcPr>
            <w:tcW w:w="1373" w:type="dxa"/>
            <w:tcBorders>
              <w:top w:val="single" w:sz="4" w:space="0" w:color="8EA9DB"/>
              <w:left w:val="nil"/>
              <w:bottom w:val="nil"/>
              <w:right w:val="nil"/>
            </w:tcBorders>
            <w:shd w:val="clear" w:color="D9E1F2" w:fill="D9E1F2"/>
            <w:noWrap/>
            <w:vAlign w:val="bottom"/>
            <w:hideMark/>
          </w:tcPr>
          <w:p w14:paraId="00AC6DFA" w14:textId="77777777" w:rsidR="00C431FE" w:rsidRPr="00C431FE" w:rsidRDefault="00C431FE" w:rsidP="00C431FE">
            <w:pPr>
              <w:spacing w:after="0" w:line="240" w:lineRule="auto"/>
              <w:jc w:val="center"/>
              <w:rPr>
                <w:rFonts w:ascii="Calibri" w:eastAsia="Times New Roman" w:hAnsi="Calibri" w:cs="Calibri"/>
                <w:b/>
                <w:bCs/>
                <w:color w:val="000000"/>
              </w:rPr>
            </w:pPr>
            <w:r w:rsidRPr="00C431FE">
              <w:rPr>
                <w:rFonts w:ascii="Calibri" w:eastAsia="Times New Roman" w:hAnsi="Calibri" w:cs="Calibri"/>
                <w:b/>
                <w:bCs/>
                <w:color w:val="000000"/>
              </w:rPr>
              <w:t>940</w:t>
            </w:r>
          </w:p>
        </w:tc>
        <w:tc>
          <w:tcPr>
            <w:tcW w:w="1260" w:type="dxa"/>
            <w:tcBorders>
              <w:top w:val="single" w:sz="4" w:space="0" w:color="8EA9DB"/>
              <w:left w:val="nil"/>
              <w:bottom w:val="nil"/>
              <w:right w:val="nil"/>
            </w:tcBorders>
            <w:shd w:val="clear" w:color="D9E1F2" w:fill="D9E1F2"/>
            <w:noWrap/>
            <w:vAlign w:val="bottom"/>
            <w:hideMark/>
          </w:tcPr>
          <w:p w14:paraId="7203C564" w14:textId="77777777" w:rsidR="00C431FE" w:rsidRPr="00C431FE" w:rsidRDefault="00C431FE" w:rsidP="00C431FE">
            <w:pPr>
              <w:spacing w:after="0" w:line="240" w:lineRule="auto"/>
              <w:jc w:val="center"/>
              <w:rPr>
                <w:rFonts w:ascii="Calibri" w:eastAsia="Times New Roman" w:hAnsi="Calibri" w:cs="Calibri"/>
                <w:b/>
                <w:bCs/>
                <w:color w:val="000000"/>
              </w:rPr>
            </w:pPr>
            <w:r w:rsidRPr="00C431FE">
              <w:rPr>
                <w:rFonts w:ascii="Calibri" w:eastAsia="Times New Roman" w:hAnsi="Calibri" w:cs="Calibri"/>
                <w:b/>
                <w:bCs/>
                <w:color w:val="000000"/>
              </w:rPr>
              <w:t>2000</w:t>
            </w:r>
          </w:p>
        </w:tc>
      </w:tr>
    </w:tbl>
    <w:p w14:paraId="37D38E62" w14:textId="77777777" w:rsidR="00C431FE" w:rsidRPr="00C431FE" w:rsidRDefault="00C431FE" w:rsidP="00C431FE">
      <w:pPr>
        <w:ind w:left="360"/>
        <w:jc w:val="center"/>
        <w:rPr>
          <w:sz w:val="24"/>
          <w:szCs w:val="24"/>
        </w:rPr>
      </w:pPr>
    </w:p>
    <w:p w14:paraId="582F82A4" w14:textId="234D5B2D" w:rsidR="00C431FE" w:rsidRDefault="00C431FE" w:rsidP="00C431FE">
      <w:pPr>
        <w:rPr>
          <w:sz w:val="24"/>
          <w:szCs w:val="24"/>
        </w:rPr>
      </w:pPr>
    </w:p>
    <w:p w14:paraId="69AFA05E" w14:textId="11A819E2" w:rsidR="00C431FE" w:rsidRDefault="00C431FE" w:rsidP="00C431FE">
      <w:pPr>
        <w:rPr>
          <w:sz w:val="24"/>
          <w:szCs w:val="24"/>
        </w:rPr>
      </w:pPr>
    </w:p>
    <w:p w14:paraId="78F59D82" w14:textId="2412AC44" w:rsidR="00C431FE" w:rsidRDefault="00C431FE" w:rsidP="00C431FE">
      <w:pPr>
        <w:rPr>
          <w:sz w:val="24"/>
          <w:szCs w:val="24"/>
        </w:rPr>
      </w:pPr>
    </w:p>
    <w:p w14:paraId="7B6765CC" w14:textId="48B92CAF" w:rsidR="007E644A" w:rsidRDefault="007E644A" w:rsidP="00C431FE">
      <w:pPr>
        <w:rPr>
          <w:sz w:val="24"/>
          <w:szCs w:val="24"/>
        </w:rPr>
      </w:pPr>
    </w:p>
    <w:p w14:paraId="02F40CDF" w14:textId="679E6B93" w:rsidR="007E644A" w:rsidRDefault="007E644A" w:rsidP="00C431FE">
      <w:pPr>
        <w:rPr>
          <w:sz w:val="24"/>
          <w:szCs w:val="24"/>
        </w:rPr>
      </w:pPr>
    </w:p>
    <w:p w14:paraId="4391D8D2" w14:textId="4D37C8C7" w:rsidR="007E644A" w:rsidRDefault="007E644A" w:rsidP="00C431FE">
      <w:pPr>
        <w:rPr>
          <w:sz w:val="24"/>
          <w:szCs w:val="24"/>
        </w:rPr>
      </w:pPr>
    </w:p>
    <w:p w14:paraId="701E67FC" w14:textId="59882BC0" w:rsidR="007E644A" w:rsidRDefault="007E644A" w:rsidP="00C431FE">
      <w:pPr>
        <w:rPr>
          <w:sz w:val="24"/>
          <w:szCs w:val="24"/>
        </w:rPr>
      </w:pPr>
    </w:p>
    <w:p w14:paraId="7FEA9FDD" w14:textId="6703D5B9" w:rsidR="007E644A" w:rsidRDefault="007E644A" w:rsidP="00C431FE">
      <w:pPr>
        <w:rPr>
          <w:sz w:val="24"/>
          <w:szCs w:val="24"/>
        </w:rPr>
      </w:pPr>
    </w:p>
    <w:p w14:paraId="07D369D6" w14:textId="4208CA8A" w:rsidR="00637A26" w:rsidRDefault="009554DE" w:rsidP="009554DE">
      <w:pPr>
        <w:pStyle w:val="ListParagraph"/>
        <w:numPr>
          <w:ilvl w:val="0"/>
          <w:numId w:val="1"/>
        </w:numPr>
        <w:rPr>
          <w:sz w:val="24"/>
          <w:szCs w:val="24"/>
        </w:rPr>
      </w:pPr>
      <w:r>
        <w:rPr>
          <w:sz w:val="24"/>
          <w:szCs w:val="24"/>
        </w:rPr>
        <w:lastRenderedPageBreak/>
        <w:t>Four Different Scatter Plots – As an example, presented here are four different scatter plots from this AHA large database.</w:t>
      </w:r>
    </w:p>
    <w:p w14:paraId="1046279B" w14:textId="77777777" w:rsidR="00935F95" w:rsidRDefault="00935F95" w:rsidP="00935F95">
      <w:pPr>
        <w:pStyle w:val="ListParagraph"/>
        <w:ind w:left="1080"/>
        <w:rPr>
          <w:sz w:val="24"/>
          <w:szCs w:val="24"/>
        </w:rPr>
      </w:pPr>
    </w:p>
    <w:p w14:paraId="2ED81CB5" w14:textId="3201EC92" w:rsidR="00935F95" w:rsidRPr="000B396C" w:rsidRDefault="00935F95" w:rsidP="004D5ABC">
      <w:pPr>
        <w:pStyle w:val="ListParagraph"/>
        <w:numPr>
          <w:ilvl w:val="0"/>
          <w:numId w:val="5"/>
        </w:numPr>
        <w:ind w:left="360"/>
        <w:rPr>
          <w:sz w:val="24"/>
          <w:szCs w:val="24"/>
        </w:rPr>
      </w:pPr>
      <w:r w:rsidRPr="000B396C">
        <w:rPr>
          <w:sz w:val="24"/>
          <w:szCs w:val="24"/>
        </w:rPr>
        <w:t xml:space="preserve">Shown here is a Minitab-produced scatterplot of Number of Beds vs. Number of Annual Admissions.  Of the four scatter plots, this one between beds and admissions, most indicates a potential strong correlation.   </w:t>
      </w:r>
    </w:p>
    <w:p w14:paraId="4A626DE1" w14:textId="08F496E1" w:rsidR="00935F95" w:rsidRPr="00935F95" w:rsidRDefault="00935F95" w:rsidP="00935F95">
      <w:pPr>
        <w:ind w:left="360"/>
        <w:rPr>
          <w:sz w:val="24"/>
          <w:szCs w:val="24"/>
        </w:rPr>
      </w:pPr>
      <w:r w:rsidRPr="00935F95">
        <w:rPr>
          <w:sz w:val="24"/>
          <w:szCs w:val="24"/>
        </w:rPr>
        <w:t xml:space="preserve">     </w:t>
      </w:r>
      <w:r w:rsidR="000B396C" w:rsidRPr="000B396C">
        <w:rPr>
          <w:noProof/>
        </w:rPr>
        <w:drawing>
          <wp:inline distT="0" distB="0" distL="0" distR="0" wp14:anchorId="37BFB3CA" wp14:editId="3648265D">
            <wp:extent cx="5943600" cy="396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962400"/>
                    </a:xfrm>
                    <a:prstGeom prst="rect">
                      <a:avLst/>
                    </a:prstGeom>
                  </pic:spPr>
                </pic:pic>
              </a:graphicData>
            </a:graphic>
          </wp:inline>
        </w:drawing>
      </w:r>
    </w:p>
    <w:p w14:paraId="664EED91" w14:textId="7D375E23" w:rsidR="009554DE" w:rsidRDefault="009554DE" w:rsidP="00935F95">
      <w:pPr>
        <w:rPr>
          <w:sz w:val="24"/>
          <w:szCs w:val="24"/>
        </w:rPr>
      </w:pPr>
    </w:p>
    <w:p w14:paraId="502359E7" w14:textId="6656402F" w:rsidR="0082751F" w:rsidRDefault="0082751F">
      <w:pPr>
        <w:rPr>
          <w:sz w:val="24"/>
          <w:szCs w:val="24"/>
        </w:rPr>
      </w:pPr>
      <w:r>
        <w:rPr>
          <w:sz w:val="24"/>
          <w:szCs w:val="24"/>
        </w:rPr>
        <w:br w:type="page"/>
      </w:r>
    </w:p>
    <w:p w14:paraId="15E93267" w14:textId="77777777" w:rsidR="00935F95" w:rsidRDefault="00935F95" w:rsidP="00935F95">
      <w:pPr>
        <w:rPr>
          <w:sz w:val="24"/>
          <w:szCs w:val="24"/>
        </w:rPr>
      </w:pPr>
    </w:p>
    <w:p w14:paraId="1AB42532" w14:textId="3D867C85" w:rsidR="00935F95" w:rsidRDefault="00935F95" w:rsidP="00935F95">
      <w:pPr>
        <w:pStyle w:val="ListParagraph"/>
        <w:numPr>
          <w:ilvl w:val="0"/>
          <w:numId w:val="5"/>
        </w:numPr>
        <w:rPr>
          <w:sz w:val="24"/>
          <w:szCs w:val="24"/>
        </w:rPr>
      </w:pPr>
      <w:r w:rsidRPr="00935F95">
        <w:rPr>
          <w:sz w:val="24"/>
          <w:szCs w:val="24"/>
        </w:rPr>
        <w:t xml:space="preserve">Shown here is a </w:t>
      </w:r>
      <w:r>
        <w:rPr>
          <w:sz w:val="24"/>
          <w:szCs w:val="24"/>
        </w:rPr>
        <w:t xml:space="preserve">Minitab-produced </w:t>
      </w:r>
      <w:r w:rsidRPr="00935F95">
        <w:rPr>
          <w:sz w:val="24"/>
          <w:szCs w:val="24"/>
        </w:rPr>
        <w:t>scatterplot of Number of B</w:t>
      </w:r>
      <w:r>
        <w:rPr>
          <w:sz w:val="24"/>
          <w:szCs w:val="24"/>
        </w:rPr>
        <w:t xml:space="preserve">irths </w:t>
      </w:r>
      <w:r w:rsidRPr="00935F95">
        <w:rPr>
          <w:sz w:val="24"/>
          <w:szCs w:val="24"/>
        </w:rPr>
        <w:t xml:space="preserve">vs. Number of </w:t>
      </w:r>
      <w:r>
        <w:rPr>
          <w:sz w:val="24"/>
          <w:szCs w:val="24"/>
        </w:rPr>
        <w:t>Personnel</w:t>
      </w:r>
      <w:r w:rsidRPr="00935F95">
        <w:rPr>
          <w:sz w:val="24"/>
          <w:szCs w:val="24"/>
        </w:rPr>
        <w:t xml:space="preserve">.  </w:t>
      </w:r>
      <w:r>
        <w:rPr>
          <w:sz w:val="24"/>
          <w:szCs w:val="24"/>
        </w:rPr>
        <w:t xml:space="preserve">This scatter plot indicates that the relationship between births and personnel is probably the weakest of the four scatter plots.   </w:t>
      </w:r>
    </w:p>
    <w:p w14:paraId="3CB03FC7" w14:textId="508B7A3A" w:rsidR="00935F95" w:rsidRDefault="00935F95" w:rsidP="00935F95">
      <w:pPr>
        <w:rPr>
          <w:sz w:val="24"/>
          <w:szCs w:val="24"/>
        </w:rPr>
      </w:pPr>
    </w:p>
    <w:p w14:paraId="11DCE11C" w14:textId="2F0824DB" w:rsidR="00935F95" w:rsidRDefault="0082751F" w:rsidP="00935F95">
      <w:pPr>
        <w:rPr>
          <w:sz w:val="24"/>
          <w:szCs w:val="24"/>
        </w:rPr>
      </w:pPr>
      <w:r>
        <w:rPr>
          <w:sz w:val="24"/>
          <w:szCs w:val="24"/>
        </w:rPr>
        <w:t xml:space="preserve">       </w:t>
      </w:r>
      <w:r w:rsidR="000B396C" w:rsidRPr="000B396C">
        <w:rPr>
          <w:sz w:val="24"/>
          <w:szCs w:val="24"/>
        </w:rPr>
        <w:drawing>
          <wp:inline distT="0" distB="0" distL="0" distR="0" wp14:anchorId="667AAD90" wp14:editId="33C46127">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962400"/>
                    </a:xfrm>
                    <a:prstGeom prst="rect">
                      <a:avLst/>
                    </a:prstGeom>
                  </pic:spPr>
                </pic:pic>
              </a:graphicData>
            </a:graphic>
          </wp:inline>
        </w:drawing>
      </w:r>
    </w:p>
    <w:p w14:paraId="69942EB1" w14:textId="74D01F81" w:rsidR="00935F95" w:rsidRDefault="00935F95" w:rsidP="00935F95">
      <w:pPr>
        <w:rPr>
          <w:sz w:val="24"/>
          <w:szCs w:val="24"/>
        </w:rPr>
      </w:pPr>
    </w:p>
    <w:p w14:paraId="6F558495" w14:textId="0DB60B87" w:rsidR="0082751F" w:rsidRDefault="0082751F">
      <w:pPr>
        <w:rPr>
          <w:sz w:val="24"/>
          <w:szCs w:val="24"/>
        </w:rPr>
      </w:pPr>
      <w:r>
        <w:rPr>
          <w:sz w:val="24"/>
          <w:szCs w:val="24"/>
        </w:rPr>
        <w:br w:type="page"/>
      </w:r>
    </w:p>
    <w:p w14:paraId="1BE4F025" w14:textId="77777777" w:rsidR="00935F95" w:rsidRDefault="00935F95" w:rsidP="00935F95">
      <w:pPr>
        <w:rPr>
          <w:sz w:val="24"/>
          <w:szCs w:val="24"/>
        </w:rPr>
      </w:pPr>
    </w:p>
    <w:p w14:paraId="5E80B0EE" w14:textId="43E345EC" w:rsidR="0082751F" w:rsidRDefault="0082751F" w:rsidP="0082751F">
      <w:pPr>
        <w:pStyle w:val="ListParagraph"/>
        <w:numPr>
          <w:ilvl w:val="0"/>
          <w:numId w:val="5"/>
        </w:numPr>
        <w:rPr>
          <w:sz w:val="24"/>
          <w:szCs w:val="24"/>
        </w:rPr>
      </w:pPr>
      <w:r w:rsidRPr="00935F95">
        <w:rPr>
          <w:sz w:val="24"/>
          <w:szCs w:val="24"/>
        </w:rPr>
        <w:t xml:space="preserve">Shown here is a </w:t>
      </w:r>
      <w:r>
        <w:rPr>
          <w:sz w:val="24"/>
          <w:szCs w:val="24"/>
        </w:rPr>
        <w:t xml:space="preserve">Minitab-produced </w:t>
      </w:r>
      <w:r w:rsidRPr="00935F95">
        <w:rPr>
          <w:sz w:val="24"/>
          <w:szCs w:val="24"/>
        </w:rPr>
        <w:t xml:space="preserve">scatterplot of </w:t>
      </w:r>
      <w:r>
        <w:rPr>
          <w:sz w:val="24"/>
          <w:szCs w:val="24"/>
        </w:rPr>
        <w:t xml:space="preserve">Census </w:t>
      </w:r>
      <w:r w:rsidRPr="00935F95">
        <w:rPr>
          <w:sz w:val="24"/>
          <w:szCs w:val="24"/>
        </w:rPr>
        <w:t xml:space="preserve">vs. </w:t>
      </w:r>
      <w:r>
        <w:rPr>
          <w:sz w:val="24"/>
          <w:szCs w:val="24"/>
        </w:rPr>
        <w:t>Payroll Expense</w:t>
      </w:r>
      <w:r w:rsidRPr="00935F95">
        <w:rPr>
          <w:sz w:val="24"/>
          <w:szCs w:val="24"/>
        </w:rPr>
        <w:t xml:space="preserve">.  </w:t>
      </w:r>
      <w:r>
        <w:rPr>
          <w:sz w:val="24"/>
          <w:szCs w:val="24"/>
        </w:rPr>
        <w:t xml:space="preserve">This scatter plot indicates that the relationship between census and payroll expense is </w:t>
      </w:r>
      <w:r w:rsidR="00EB26F8">
        <w:rPr>
          <w:sz w:val="24"/>
          <w:szCs w:val="24"/>
        </w:rPr>
        <w:t xml:space="preserve">stronger than births vs. personnel and weaker than beds vs. admissions.  </w:t>
      </w:r>
    </w:p>
    <w:p w14:paraId="69A22D70" w14:textId="77777777" w:rsidR="0082751F" w:rsidRDefault="0082751F" w:rsidP="0082751F">
      <w:pPr>
        <w:rPr>
          <w:sz w:val="24"/>
          <w:szCs w:val="24"/>
        </w:rPr>
      </w:pPr>
    </w:p>
    <w:p w14:paraId="630DA57C" w14:textId="0FAC3DC3" w:rsidR="00935F95" w:rsidRPr="0082751F" w:rsidRDefault="00EC4DE6" w:rsidP="0082751F">
      <w:pPr>
        <w:rPr>
          <w:sz w:val="24"/>
          <w:szCs w:val="24"/>
        </w:rPr>
      </w:pPr>
      <w:r w:rsidRPr="00EC4DE6">
        <w:rPr>
          <w:sz w:val="24"/>
          <w:szCs w:val="24"/>
        </w:rPr>
        <w:drawing>
          <wp:inline distT="0" distB="0" distL="0" distR="0" wp14:anchorId="5DCA10F8" wp14:editId="6B12816C">
            <wp:extent cx="5943600" cy="396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962400"/>
                    </a:xfrm>
                    <a:prstGeom prst="rect">
                      <a:avLst/>
                    </a:prstGeom>
                  </pic:spPr>
                </pic:pic>
              </a:graphicData>
            </a:graphic>
          </wp:inline>
        </w:drawing>
      </w:r>
    </w:p>
    <w:p w14:paraId="13F6B352" w14:textId="7A4A0A2E" w:rsidR="00935F95" w:rsidRDefault="00935F95" w:rsidP="00942C4A">
      <w:pPr>
        <w:jc w:val="center"/>
        <w:rPr>
          <w:b/>
          <w:bCs/>
          <w:sz w:val="28"/>
          <w:szCs w:val="28"/>
        </w:rPr>
      </w:pPr>
    </w:p>
    <w:p w14:paraId="05758C2A" w14:textId="098EC7B5" w:rsidR="00935F95" w:rsidRDefault="00935F95" w:rsidP="00942C4A">
      <w:pPr>
        <w:jc w:val="center"/>
        <w:rPr>
          <w:b/>
          <w:bCs/>
          <w:sz w:val="28"/>
          <w:szCs w:val="28"/>
        </w:rPr>
      </w:pPr>
    </w:p>
    <w:p w14:paraId="459010D1" w14:textId="42E20641" w:rsidR="00935F95" w:rsidRDefault="00935F95" w:rsidP="00942C4A">
      <w:pPr>
        <w:jc w:val="center"/>
        <w:rPr>
          <w:b/>
          <w:bCs/>
          <w:sz w:val="28"/>
          <w:szCs w:val="28"/>
        </w:rPr>
      </w:pPr>
    </w:p>
    <w:p w14:paraId="7416CDC4" w14:textId="29E0D675" w:rsidR="00935F95" w:rsidRDefault="00935F95" w:rsidP="00942C4A">
      <w:pPr>
        <w:jc w:val="center"/>
        <w:rPr>
          <w:b/>
          <w:bCs/>
          <w:sz w:val="28"/>
          <w:szCs w:val="28"/>
        </w:rPr>
      </w:pPr>
    </w:p>
    <w:p w14:paraId="319022E4" w14:textId="01975D3F" w:rsidR="00935F95" w:rsidRDefault="00935F95" w:rsidP="00942C4A">
      <w:pPr>
        <w:jc w:val="center"/>
        <w:rPr>
          <w:b/>
          <w:bCs/>
          <w:sz w:val="28"/>
          <w:szCs w:val="28"/>
        </w:rPr>
      </w:pPr>
    </w:p>
    <w:p w14:paraId="26E0FA41" w14:textId="1FED4437" w:rsidR="00935F95" w:rsidRDefault="00935F95" w:rsidP="00942C4A">
      <w:pPr>
        <w:jc w:val="center"/>
        <w:rPr>
          <w:b/>
          <w:bCs/>
          <w:sz w:val="28"/>
          <w:szCs w:val="28"/>
        </w:rPr>
      </w:pPr>
    </w:p>
    <w:p w14:paraId="6C5EC496" w14:textId="0AA8A572" w:rsidR="00935F95" w:rsidRDefault="00935F95" w:rsidP="00942C4A">
      <w:pPr>
        <w:jc w:val="center"/>
        <w:rPr>
          <w:b/>
          <w:bCs/>
          <w:sz w:val="28"/>
          <w:szCs w:val="28"/>
        </w:rPr>
      </w:pPr>
    </w:p>
    <w:p w14:paraId="02DFB459" w14:textId="5B167B12" w:rsidR="00935F95" w:rsidRDefault="00935F95" w:rsidP="00942C4A">
      <w:pPr>
        <w:jc w:val="center"/>
        <w:rPr>
          <w:b/>
          <w:bCs/>
          <w:sz w:val="28"/>
          <w:szCs w:val="28"/>
        </w:rPr>
      </w:pPr>
    </w:p>
    <w:p w14:paraId="087C38FD" w14:textId="20A2E50E" w:rsidR="00935F95" w:rsidRDefault="00935F95" w:rsidP="00942C4A">
      <w:pPr>
        <w:jc w:val="center"/>
        <w:rPr>
          <w:b/>
          <w:bCs/>
          <w:sz w:val="28"/>
          <w:szCs w:val="28"/>
        </w:rPr>
      </w:pPr>
    </w:p>
    <w:p w14:paraId="243A04D5" w14:textId="60D82270" w:rsidR="00935F95" w:rsidRDefault="00935F95" w:rsidP="00942C4A">
      <w:pPr>
        <w:jc w:val="center"/>
        <w:rPr>
          <w:b/>
          <w:bCs/>
          <w:sz w:val="28"/>
          <w:szCs w:val="28"/>
        </w:rPr>
      </w:pPr>
    </w:p>
    <w:p w14:paraId="2851BAB3" w14:textId="0CBCC8EF" w:rsidR="00EB26F8" w:rsidRDefault="00EB26F8" w:rsidP="00DC0494">
      <w:pPr>
        <w:pStyle w:val="ListParagraph"/>
        <w:numPr>
          <w:ilvl w:val="0"/>
          <w:numId w:val="5"/>
        </w:numPr>
        <w:rPr>
          <w:sz w:val="24"/>
          <w:szCs w:val="24"/>
        </w:rPr>
      </w:pPr>
      <w:r w:rsidRPr="00EB26F8">
        <w:rPr>
          <w:sz w:val="24"/>
          <w:szCs w:val="24"/>
        </w:rPr>
        <w:t xml:space="preserve">Shown here is a Minitab-produced scatterplot of </w:t>
      </w:r>
      <w:r>
        <w:rPr>
          <w:sz w:val="24"/>
          <w:szCs w:val="24"/>
        </w:rPr>
        <w:t>Admissions</w:t>
      </w:r>
      <w:r w:rsidRPr="00EB26F8">
        <w:rPr>
          <w:sz w:val="24"/>
          <w:szCs w:val="24"/>
        </w:rPr>
        <w:t xml:space="preserve"> vs. </w:t>
      </w:r>
      <w:r>
        <w:rPr>
          <w:sz w:val="24"/>
          <w:szCs w:val="24"/>
        </w:rPr>
        <w:t>Outpatient Visits</w:t>
      </w:r>
      <w:r w:rsidRPr="00EB26F8">
        <w:rPr>
          <w:sz w:val="24"/>
          <w:szCs w:val="24"/>
        </w:rPr>
        <w:t xml:space="preserve">.  This scatter plot indicates that the relationship between </w:t>
      </w:r>
      <w:r>
        <w:rPr>
          <w:sz w:val="24"/>
          <w:szCs w:val="24"/>
        </w:rPr>
        <w:t xml:space="preserve">admissions </w:t>
      </w:r>
      <w:r w:rsidRPr="00EB26F8">
        <w:rPr>
          <w:sz w:val="24"/>
          <w:szCs w:val="24"/>
        </w:rPr>
        <w:t xml:space="preserve">and </w:t>
      </w:r>
      <w:r>
        <w:rPr>
          <w:sz w:val="24"/>
          <w:szCs w:val="24"/>
        </w:rPr>
        <w:t xml:space="preserve">outpatient visits </w:t>
      </w:r>
      <w:r w:rsidRPr="00EB26F8">
        <w:rPr>
          <w:sz w:val="24"/>
          <w:szCs w:val="24"/>
        </w:rPr>
        <w:t xml:space="preserve">is </w:t>
      </w:r>
      <w:r>
        <w:rPr>
          <w:sz w:val="24"/>
          <w:szCs w:val="24"/>
        </w:rPr>
        <w:t>about as weak as for</w:t>
      </w:r>
      <w:r w:rsidRPr="00EB26F8">
        <w:rPr>
          <w:sz w:val="24"/>
          <w:szCs w:val="24"/>
        </w:rPr>
        <w:t xml:space="preserve"> births vs. personnel.  </w:t>
      </w:r>
    </w:p>
    <w:p w14:paraId="05AA7553" w14:textId="77777777" w:rsidR="00EB26F8" w:rsidRPr="00EB26F8" w:rsidRDefault="00EB26F8" w:rsidP="00EB26F8">
      <w:pPr>
        <w:ind w:left="360"/>
        <w:rPr>
          <w:sz w:val="24"/>
          <w:szCs w:val="24"/>
        </w:rPr>
      </w:pPr>
    </w:p>
    <w:p w14:paraId="1FC22627" w14:textId="0A290A93" w:rsidR="00EB26F8" w:rsidRPr="00EB26F8" w:rsidRDefault="00EC4DE6" w:rsidP="00EB26F8">
      <w:pPr>
        <w:rPr>
          <w:sz w:val="24"/>
          <w:szCs w:val="24"/>
        </w:rPr>
      </w:pPr>
      <w:r w:rsidRPr="00EC4DE6">
        <w:rPr>
          <w:sz w:val="24"/>
          <w:szCs w:val="24"/>
        </w:rPr>
        <w:drawing>
          <wp:inline distT="0" distB="0" distL="0" distR="0" wp14:anchorId="6387505D" wp14:editId="29E92AC5">
            <wp:extent cx="5943600" cy="396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962400"/>
                    </a:xfrm>
                    <a:prstGeom prst="rect">
                      <a:avLst/>
                    </a:prstGeom>
                  </pic:spPr>
                </pic:pic>
              </a:graphicData>
            </a:graphic>
          </wp:inline>
        </w:drawing>
      </w:r>
    </w:p>
    <w:p w14:paraId="5EAE1254" w14:textId="57021314" w:rsidR="00935F95" w:rsidRPr="00EB26F8" w:rsidRDefault="00935F95" w:rsidP="00EB26F8">
      <w:pPr>
        <w:rPr>
          <w:sz w:val="24"/>
          <w:szCs w:val="24"/>
        </w:rPr>
      </w:pPr>
    </w:p>
    <w:p w14:paraId="05A2DC0F" w14:textId="53E0CD3E" w:rsidR="00935F95" w:rsidRDefault="00935F95" w:rsidP="00942C4A">
      <w:pPr>
        <w:jc w:val="center"/>
        <w:rPr>
          <w:b/>
          <w:bCs/>
          <w:sz w:val="28"/>
          <w:szCs w:val="28"/>
        </w:rPr>
      </w:pPr>
    </w:p>
    <w:p w14:paraId="722E9A4A" w14:textId="00E1EFC3" w:rsidR="00935F95" w:rsidRDefault="00935F95" w:rsidP="00942C4A">
      <w:pPr>
        <w:jc w:val="center"/>
        <w:rPr>
          <w:b/>
          <w:bCs/>
          <w:sz w:val="28"/>
          <w:szCs w:val="28"/>
        </w:rPr>
      </w:pPr>
    </w:p>
    <w:p w14:paraId="76B7CE73" w14:textId="0477FDFB" w:rsidR="00935F95" w:rsidRDefault="00935F95" w:rsidP="00942C4A">
      <w:pPr>
        <w:jc w:val="center"/>
        <w:rPr>
          <w:b/>
          <w:bCs/>
          <w:sz w:val="28"/>
          <w:szCs w:val="28"/>
        </w:rPr>
      </w:pPr>
    </w:p>
    <w:p w14:paraId="0A5729EE" w14:textId="4CF03539" w:rsidR="00935F95" w:rsidRDefault="00935F95" w:rsidP="00942C4A">
      <w:pPr>
        <w:jc w:val="center"/>
        <w:rPr>
          <w:b/>
          <w:bCs/>
          <w:sz w:val="28"/>
          <w:szCs w:val="28"/>
        </w:rPr>
      </w:pPr>
    </w:p>
    <w:p w14:paraId="3636BA87" w14:textId="6C9E9951" w:rsidR="00935F95" w:rsidRDefault="00935F95" w:rsidP="00942C4A">
      <w:pPr>
        <w:jc w:val="center"/>
        <w:rPr>
          <w:b/>
          <w:bCs/>
          <w:sz w:val="28"/>
          <w:szCs w:val="28"/>
        </w:rPr>
      </w:pPr>
    </w:p>
    <w:p w14:paraId="1B6CB52F" w14:textId="346F902F" w:rsidR="00935F95" w:rsidRDefault="00935F95" w:rsidP="00942C4A">
      <w:pPr>
        <w:jc w:val="center"/>
        <w:rPr>
          <w:b/>
          <w:bCs/>
          <w:sz w:val="28"/>
          <w:szCs w:val="28"/>
        </w:rPr>
      </w:pPr>
    </w:p>
    <w:p w14:paraId="0D24D45F" w14:textId="6E13F790" w:rsidR="00387125" w:rsidRDefault="00DC0494" w:rsidP="00697C27">
      <w:pPr>
        <w:pStyle w:val="ListParagraph"/>
        <w:numPr>
          <w:ilvl w:val="0"/>
          <w:numId w:val="1"/>
        </w:numPr>
        <w:ind w:left="360"/>
        <w:rPr>
          <w:sz w:val="24"/>
          <w:szCs w:val="24"/>
        </w:rPr>
      </w:pPr>
      <w:r w:rsidRPr="00387125">
        <w:rPr>
          <w:sz w:val="24"/>
          <w:szCs w:val="24"/>
        </w:rPr>
        <w:lastRenderedPageBreak/>
        <w:t xml:space="preserve">Histograms of Number of Beds.  Shown first is a histogram of Number of Beds constructed from Excel.  </w:t>
      </w:r>
      <w:r w:rsidR="001E5906" w:rsidRPr="00387125">
        <w:rPr>
          <w:sz w:val="24"/>
          <w:szCs w:val="24"/>
        </w:rPr>
        <w:t xml:space="preserve">For this histogram, Excel created the bins.  </w:t>
      </w:r>
    </w:p>
    <w:p w14:paraId="0F0D513E" w14:textId="77777777" w:rsidR="00387125" w:rsidRPr="00387125" w:rsidRDefault="00387125" w:rsidP="00387125">
      <w:pPr>
        <w:rPr>
          <w:sz w:val="24"/>
          <w:szCs w:val="24"/>
        </w:rPr>
      </w:pPr>
    </w:p>
    <w:p w14:paraId="1808A188" w14:textId="0B4B1810" w:rsidR="00DC0494" w:rsidRDefault="00466C25" w:rsidP="00DC0494">
      <w:pPr>
        <w:rPr>
          <w:sz w:val="24"/>
          <w:szCs w:val="24"/>
        </w:rPr>
      </w:pPr>
      <w:r>
        <w:rPr>
          <w:noProof/>
        </w:rPr>
        <w:drawing>
          <wp:inline distT="0" distB="0" distL="0" distR="0" wp14:anchorId="5AE6CDFD" wp14:editId="188AF77B">
            <wp:extent cx="5353538" cy="3055815"/>
            <wp:effectExtent l="0" t="0" r="0" b="11430"/>
            <wp:docPr id="14" name="Chart 14">
              <a:extLst xmlns:a="http://schemas.openxmlformats.org/drawingml/2006/main">
                <a:ext uri="{FF2B5EF4-FFF2-40B4-BE49-F238E27FC236}">
                  <a16:creationId xmlns:a16="http://schemas.microsoft.com/office/drawing/2014/main" id="{92E22D5F-1491-4075-93A9-4F2C40A9F3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468E30" w14:textId="77777777" w:rsidR="00387125" w:rsidRDefault="00387125" w:rsidP="00DC0494">
      <w:pPr>
        <w:rPr>
          <w:sz w:val="24"/>
          <w:szCs w:val="24"/>
        </w:rPr>
      </w:pPr>
    </w:p>
    <w:p w14:paraId="1F80FD5D" w14:textId="28D10F59" w:rsidR="001E5906" w:rsidRDefault="00DC0494" w:rsidP="00DC0494">
      <w:pPr>
        <w:rPr>
          <w:sz w:val="24"/>
          <w:szCs w:val="24"/>
        </w:rPr>
      </w:pPr>
      <w:r>
        <w:rPr>
          <w:sz w:val="24"/>
          <w:szCs w:val="24"/>
        </w:rPr>
        <w:t xml:space="preserve">This shows that a few large hospitals are pulling the class intervals way to the right.  </w:t>
      </w:r>
      <w:r w:rsidR="006A1D41">
        <w:rPr>
          <w:sz w:val="24"/>
          <w:szCs w:val="24"/>
        </w:rPr>
        <w:t>There is a large “spike” of hospital</w:t>
      </w:r>
      <w:r w:rsidR="00466C25">
        <w:rPr>
          <w:sz w:val="24"/>
          <w:szCs w:val="24"/>
        </w:rPr>
        <w:t>s</w:t>
      </w:r>
      <w:r w:rsidR="006A1D41">
        <w:rPr>
          <w:sz w:val="24"/>
          <w:szCs w:val="24"/>
        </w:rPr>
        <w:t xml:space="preserve"> probably around </w:t>
      </w:r>
      <w:r w:rsidR="00466C25">
        <w:rPr>
          <w:sz w:val="24"/>
          <w:szCs w:val="24"/>
        </w:rPr>
        <w:t>50</w:t>
      </w:r>
      <w:r w:rsidR="006A1D41">
        <w:rPr>
          <w:sz w:val="24"/>
          <w:szCs w:val="24"/>
        </w:rPr>
        <w:t xml:space="preserve"> beds.  </w:t>
      </w:r>
    </w:p>
    <w:p w14:paraId="4900F56E" w14:textId="68C9C4DE" w:rsidR="00387125" w:rsidRDefault="00387125">
      <w:pPr>
        <w:rPr>
          <w:sz w:val="24"/>
          <w:szCs w:val="24"/>
        </w:rPr>
      </w:pPr>
      <w:r>
        <w:rPr>
          <w:sz w:val="24"/>
          <w:szCs w:val="24"/>
        </w:rPr>
        <w:br w:type="page"/>
      </w:r>
    </w:p>
    <w:p w14:paraId="1F925530" w14:textId="77777777" w:rsidR="00387125" w:rsidRDefault="00387125" w:rsidP="00DC0494">
      <w:pPr>
        <w:rPr>
          <w:sz w:val="24"/>
          <w:szCs w:val="24"/>
        </w:rPr>
      </w:pPr>
    </w:p>
    <w:p w14:paraId="1671C183" w14:textId="24D2E0A6" w:rsidR="001E5906" w:rsidRDefault="001E5906" w:rsidP="00DC0494">
      <w:pPr>
        <w:rPr>
          <w:sz w:val="24"/>
          <w:szCs w:val="24"/>
        </w:rPr>
      </w:pPr>
      <w:r>
        <w:rPr>
          <w:sz w:val="24"/>
          <w:szCs w:val="24"/>
        </w:rPr>
        <w:t xml:space="preserve">Next, we provided Excel with bins of </w:t>
      </w:r>
      <w:r w:rsidR="00387125">
        <w:rPr>
          <w:sz w:val="24"/>
          <w:szCs w:val="24"/>
        </w:rPr>
        <w:t xml:space="preserve">50, 100, 150, 200, 250, …, </w:t>
      </w:r>
      <w:r w:rsidR="00387125">
        <w:rPr>
          <w:sz w:val="24"/>
          <w:szCs w:val="24"/>
        </w:rPr>
        <w:t>950</w:t>
      </w:r>
      <w:r>
        <w:rPr>
          <w:sz w:val="24"/>
          <w:szCs w:val="24"/>
        </w:rPr>
        <w:t>.  The resulting histogram makes the distribution a little easier to see the breaks in number of beds classes with many of the hospital having less than 1</w:t>
      </w:r>
      <w:r w:rsidR="00387125">
        <w:rPr>
          <w:sz w:val="24"/>
          <w:szCs w:val="24"/>
        </w:rPr>
        <w:t>5</w:t>
      </w:r>
      <w:r>
        <w:rPr>
          <w:sz w:val="24"/>
          <w:szCs w:val="24"/>
        </w:rPr>
        <w:t xml:space="preserve">0 beds.  </w:t>
      </w:r>
    </w:p>
    <w:p w14:paraId="5F394551" w14:textId="33251A08" w:rsidR="001E5906" w:rsidRDefault="001E5906" w:rsidP="00DC0494">
      <w:pPr>
        <w:rPr>
          <w:sz w:val="24"/>
          <w:szCs w:val="24"/>
        </w:rPr>
      </w:pPr>
    </w:p>
    <w:p w14:paraId="31646412" w14:textId="1DCA7D51" w:rsidR="001E5906" w:rsidRDefault="00387125" w:rsidP="00DC0494">
      <w:pPr>
        <w:rPr>
          <w:sz w:val="24"/>
          <w:szCs w:val="24"/>
        </w:rPr>
      </w:pPr>
      <w:r>
        <w:rPr>
          <w:noProof/>
        </w:rPr>
        <w:drawing>
          <wp:inline distT="0" distB="0" distL="0" distR="0" wp14:anchorId="7C3652EE" wp14:editId="3F367FC9">
            <wp:extent cx="5322277" cy="2797908"/>
            <wp:effectExtent l="0" t="0" r="12065" b="2540"/>
            <wp:docPr id="15" name="Chart 15">
              <a:extLst xmlns:a="http://schemas.openxmlformats.org/drawingml/2006/main">
                <a:ext uri="{FF2B5EF4-FFF2-40B4-BE49-F238E27FC236}">
                  <a16:creationId xmlns:a16="http://schemas.microsoft.com/office/drawing/2014/main" id="{3EE1B602-FA28-47A7-98EC-64B281B89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66F116" w14:textId="793BA591" w:rsidR="00DC0494" w:rsidRDefault="00DC0494" w:rsidP="00DC0494">
      <w:pPr>
        <w:rPr>
          <w:sz w:val="24"/>
          <w:szCs w:val="24"/>
        </w:rPr>
      </w:pPr>
    </w:p>
    <w:p w14:paraId="67A87183" w14:textId="0B20C6C0" w:rsidR="00DC0494" w:rsidRDefault="00DC0494" w:rsidP="00DC0494">
      <w:pPr>
        <w:rPr>
          <w:sz w:val="24"/>
          <w:szCs w:val="24"/>
        </w:rPr>
      </w:pPr>
    </w:p>
    <w:p w14:paraId="282C9C55" w14:textId="6F230A45" w:rsidR="000851E1" w:rsidRDefault="000851E1">
      <w:pPr>
        <w:rPr>
          <w:sz w:val="24"/>
          <w:szCs w:val="24"/>
        </w:rPr>
      </w:pPr>
      <w:r>
        <w:rPr>
          <w:sz w:val="24"/>
          <w:szCs w:val="24"/>
        </w:rPr>
        <w:br w:type="page"/>
      </w:r>
    </w:p>
    <w:p w14:paraId="2E4DF034" w14:textId="77777777" w:rsidR="00DC0494" w:rsidRDefault="00DC0494" w:rsidP="00DC0494">
      <w:pPr>
        <w:rPr>
          <w:sz w:val="24"/>
          <w:szCs w:val="24"/>
        </w:rPr>
      </w:pPr>
    </w:p>
    <w:p w14:paraId="76D40C90" w14:textId="42F73999" w:rsidR="000851E1" w:rsidRDefault="000851E1" w:rsidP="00DC0494">
      <w:pPr>
        <w:rPr>
          <w:sz w:val="24"/>
          <w:szCs w:val="24"/>
        </w:rPr>
      </w:pPr>
      <w:r>
        <w:rPr>
          <w:sz w:val="24"/>
          <w:szCs w:val="24"/>
        </w:rPr>
        <w:t>Shown next is a histogram of Number of Beds created in Minitab.</w:t>
      </w:r>
    </w:p>
    <w:p w14:paraId="21697A8D" w14:textId="668F3023" w:rsidR="000851E1" w:rsidRDefault="000851E1" w:rsidP="00DC0494">
      <w:pPr>
        <w:rPr>
          <w:sz w:val="24"/>
          <w:szCs w:val="24"/>
        </w:rPr>
      </w:pPr>
    </w:p>
    <w:p w14:paraId="1E36A268" w14:textId="492B353B" w:rsidR="000851E1" w:rsidRDefault="00387125" w:rsidP="00DC0494">
      <w:pPr>
        <w:rPr>
          <w:sz w:val="24"/>
          <w:szCs w:val="24"/>
        </w:rPr>
      </w:pPr>
      <w:r w:rsidRPr="00387125">
        <w:rPr>
          <w:sz w:val="24"/>
          <w:szCs w:val="24"/>
        </w:rPr>
        <w:drawing>
          <wp:inline distT="0" distB="0" distL="0" distR="0" wp14:anchorId="19A5FA11" wp14:editId="0260C23A">
            <wp:extent cx="5943600" cy="396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62400"/>
                    </a:xfrm>
                    <a:prstGeom prst="rect">
                      <a:avLst/>
                    </a:prstGeom>
                  </pic:spPr>
                </pic:pic>
              </a:graphicData>
            </a:graphic>
          </wp:inline>
        </w:drawing>
      </w:r>
    </w:p>
    <w:p w14:paraId="1AABA3E5" w14:textId="45BB3CF1" w:rsidR="00DC0494" w:rsidRDefault="00DC0494" w:rsidP="00DC0494">
      <w:pPr>
        <w:rPr>
          <w:sz w:val="24"/>
          <w:szCs w:val="24"/>
        </w:rPr>
      </w:pPr>
    </w:p>
    <w:p w14:paraId="4BB70A7C" w14:textId="410DACAF" w:rsidR="00935F95" w:rsidRDefault="000851E1" w:rsidP="000851E1">
      <w:pPr>
        <w:rPr>
          <w:b/>
          <w:bCs/>
          <w:sz w:val="28"/>
          <w:szCs w:val="28"/>
        </w:rPr>
      </w:pPr>
      <w:r>
        <w:rPr>
          <w:sz w:val="24"/>
          <w:szCs w:val="24"/>
        </w:rPr>
        <w:t>T</w:t>
      </w:r>
      <w:r w:rsidR="001E5906">
        <w:rPr>
          <w:sz w:val="24"/>
          <w:szCs w:val="24"/>
        </w:rPr>
        <w:t>he student should be able to study their histogram and reach some conclusions about the size</w:t>
      </w:r>
      <w:r>
        <w:rPr>
          <w:sz w:val="24"/>
          <w:szCs w:val="24"/>
        </w:rPr>
        <w:t xml:space="preserve"> o</w:t>
      </w:r>
      <w:r w:rsidR="001E5906">
        <w:rPr>
          <w:sz w:val="24"/>
          <w:szCs w:val="24"/>
        </w:rPr>
        <w:t>f the hospitals in this database.</w:t>
      </w:r>
      <w:r>
        <w:rPr>
          <w:sz w:val="24"/>
          <w:szCs w:val="24"/>
        </w:rPr>
        <w:t xml:space="preserve">  Obviously, we can see that they “pile-up” on the left of the graph and have a long thin “tail” to the right which is indicative of a graph that is skewed to the right (an opportunity to introduce a chapter 3 concept visually).  Most of the hospitals in the database have less than 500 beds.</w:t>
      </w:r>
      <w:r w:rsidR="00CC27AE">
        <w:rPr>
          <w:sz w:val="24"/>
          <w:szCs w:val="24"/>
        </w:rPr>
        <w:t xml:space="preserve">  In addition, one can see from these different histograms that the bin range (class endpoints) makes a difference in how the data are visualized.</w:t>
      </w:r>
      <w:r>
        <w:rPr>
          <w:sz w:val="24"/>
          <w:szCs w:val="24"/>
        </w:rPr>
        <w:t xml:space="preserve">  </w:t>
      </w:r>
    </w:p>
    <w:p w14:paraId="2CE6B08A" w14:textId="290F79D9" w:rsidR="00935F95" w:rsidRDefault="00935F95" w:rsidP="00942C4A">
      <w:pPr>
        <w:jc w:val="center"/>
        <w:rPr>
          <w:b/>
          <w:bCs/>
          <w:sz w:val="28"/>
          <w:szCs w:val="28"/>
        </w:rPr>
      </w:pPr>
    </w:p>
    <w:p w14:paraId="51C239E5" w14:textId="2333EBA5" w:rsidR="00935F95" w:rsidRDefault="00935F95" w:rsidP="00942C4A">
      <w:pPr>
        <w:jc w:val="center"/>
        <w:rPr>
          <w:b/>
          <w:bCs/>
          <w:sz w:val="28"/>
          <w:szCs w:val="28"/>
        </w:rPr>
      </w:pPr>
    </w:p>
    <w:p w14:paraId="19E3F089" w14:textId="588F7835" w:rsidR="00935F95" w:rsidRDefault="00935F95" w:rsidP="00942C4A">
      <w:pPr>
        <w:jc w:val="center"/>
        <w:rPr>
          <w:b/>
          <w:bCs/>
          <w:sz w:val="28"/>
          <w:szCs w:val="28"/>
        </w:rPr>
      </w:pPr>
    </w:p>
    <w:p w14:paraId="13036B30" w14:textId="0533D36D" w:rsidR="00935F95" w:rsidRDefault="00935F95" w:rsidP="00942C4A">
      <w:pPr>
        <w:jc w:val="center"/>
        <w:rPr>
          <w:b/>
          <w:bCs/>
          <w:sz w:val="28"/>
          <w:szCs w:val="28"/>
        </w:rPr>
      </w:pPr>
    </w:p>
    <w:p w14:paraId="3042BEE9" w14:textId="0BA2C0F9" w:rsidR="00935F95" w:rsidRDefault="00935F95" w:rsidP="00942C4A">
      <w:pPr>
        <w:jc w:val="center"/>
        <w:rPr>
          <w:b/>
          <w:bCs/>
          <w:sz w:val="28"/>
          <w:szCs w:val="28"/>
        </w:rPr>
      </w:pPr>
    </w:p>
    <w:p w14:paraId="4FE4466B" w14:textId="022ADEEF" w:rsidR="00935F95" w:rsidRDefault="00935F95" w:rsidP="008B334D">
      <w:pPr>
        <w:rPr>
          <w:sz w:val="24"/>
          <w:szCs w:val="24"/>
        </w:rPr>
      </w:pPr>
    </w:p>
    <w:p w14:paraId="1F81188B" w14:textId="793A9750" w:rsidR="008B334D" w:rsidRDefault="008B334D" w:rsidP="008B334D">
      <w:pPr>
        <w:pStyle w:val="ListParagraph"/>
        <w:numPr>
          <w:ilvl w:val="0"/>
          <w:numId w:val="1"/>
        </w:numPr>
        <w:rPr>
          <w:sz w:val="24"/>
          <w:szCs w:val="24"/>
        </w:rPr>
      </w:pPr>
      <w:r>
        <w:rPr>
          <w:sz w:val="24"/>
          <w:szCs w:val="24"/>
        </w:rPr>
        <w:t xml:space="preserve">Construct a pie chart of the variable, Control.  </w:t>
      </w:r>
    </w:p>
    <w:p w14:paraId="57CBC801" w14:textId="77777777" w:rsidR="0028691F" w:rsidRPr="0028691F" w:rsidRDefault="0028691F" w:rsidP="0028691F">
      <w:pPr>
        <w:ind w:left="360"/>
        <w:rPr>
          <w:sz w:val="24"/>
          <w:szCs w:val="24"/>
        </w:rPr>
      </w:pPr>
    </w:p>
    <w:p w14:paraId="53888769" w14:textId="2A668086" w:rsidR="008B334D" w:rsidRDefault="008B334D" w:rsidP="008B334D">
      <w:pPr>
        <w:rPr>
          <w:sz w:val="24"/>
          <w:szCs w:val="24"/>
        </w:rPr>
      </w:pPr>
      <w:r>
        <w:rPr>
          <w:sz w:val="24"/>
          <w:szCs w:val="24"/>
        </w:rPr>
        <w:t>From Minitab,</w:t>
      </w:r>
    </w:p>
    <w:p w14:paraId="395D4B87" w14:textId="0340104C" w:rsidR="008B334D" w:rsidRPr="008B334D" w:rsidRDefault="0028691F" w:rsidP="008B334D">
      <w:pPr>
        <w:rPr>
          <w:sz w:val="24"/>
          <w:szCs w:val="24"/>
        </w:rPr>
      </w:pPr>
      <w:r w:rsidRPr="0028691F">
        <w:rPr>
          <w:sz w:val="24"/>
          <w:szCs w:val="24"/>
        </w:rPr>
        <w:drawing>
          <wp:inline distT="0" distB="0" distL="0" distR="0" wp14:anchorId="4BBDF013" wp14:editId="35EDC25F">
            <wp:extent cx="5943600" cy="396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962400"/>
                    </a:xfrm>
                    <a:prstGeom prst="rect">
                      <a:avLst/>
                    </a:prstGeom>
                  </pic:spPr>
                </pic:pic>
              </a:graphicData>
            </a:graphic>
          </wp:inline>
        </w:drawing>
      </w:r>
    </w:p>
    <w:p w14:paraId="3DE0FC56" w14:textId="7D469764" w:rsidR="00935F95" w:rsidRDefault="00935F95" w:rsidP="00DC74B0">
      <w:pPr>
        <w:rPr>
          <w:sz w:val="24"/>
          <w:szCs w:val="24"/>
        </w:rPr>
      </w:pPr>
    </w:p>
    <w:p w14:paraId="182AD237" w14:textId="625372DC" w:rsidR="0028691F" w:rsidRDefault="0028691F" w:rsidP="00DC74B0">
      <w:pPr>
        <w:rPr>
          <w:sz w:val="24"/>
          <w:szCs w:val="24"/>
        </w:rPr>
      </w:pPr>
    </w:p>
    <w:p w14:paraId="366A4188" w14:textId="2560CF8E" w:rsidR="0028691F" w:rsidRDefault="0028691F" w:rsidP="00DC74B0">
      <w:pPr>
        <w:rPr>
          <w:sz w:val="24"/>
          <w:szCs w:val="24"/>
        </w:rPr>
      </w:pPr>
    </w:p>
    <w:p w14:paraId="0E074990" w14:textId="489DDE06" w:rsidR="0028691F" w:rsidRDefault="0028691F" w:rsidP="00DC74B0">
      <w:pPr>
        <w:rPr>
          <w:sz w:val="24"/>
          <w:szCs w:val="24"/>
        </w:rPr>
      </w:pPr>
    </w:p>
    <w:p w14:paraId="6B5B554F" w14:textId="29E49C54" w:rsidR="0028691F" w:rsidRDefault="0028691F" w:rsidP="00DC74B0">
      <w:pPr>
        <w:rPr>
          <w:sz w:val="24"/>
          <w:szCs w:val="24"/>
        </w:rPr>
      </w:pPr>
    </w:p>
    <w:p w14:paraId="424E1A42" w14:textId="4952245A" w:rsidR="0028691F" w:rsidRDefault="0028691F" w:rsidP="00DC74B0">
      <w:pPr>
        <w:rPr>
          <w:sz w:val="24"/>
          <w:szCs w:val="24"/>
        </w:rPr>
      </w:pPr>
    </w:p>
    <w:p w14:paraId="6F496A62" w14:textId="6E831BB3" w:rsidR="0028691F" w:rsidRDefault="0028691F" w:rsidP="00DC74B0">
      <w:pPr>
        <w:rPr>
          <w:sz w:val="24"/>
          <w:szCs w:val="24"/>
        </w:rPr>
      </w:pPr>
    </w:p>
    <w:p w14:paraId="36CA83A9" w14:textId="1229B7F3" w:rsidR="0028691F" w:rsidRDefault="0028691F" w:rsidP="00DC74B0">
      <w:pPr>
        <w:rPr>
          <w:sz w:val="24"/>
          <w:szCs w:val="24"/>
        </w:rPr>
      </w:pPr>
    </w:p>
    <w:p w14:paraId="658298AD" w14:textId="5E2815EA" w:rsidR="0028691F" w:rsidRDefault="0028691F" w:rsidP="00DC74B0">
      <w:pPr>
        <w:rPr>
          <w:sz w:val="24"/>
          <w:szCs w:val="24"/>
        </w:rPr>
      </w:pPr>
    </w:p>
    <w:p w14:paraId="42DD8F85" w14:textId="48D7AF2B" w:rsidR="0028691F" w:rsidRDefault="0028691F" w:rsidP="00DC74B0">
      <w:pPr>
        <w:rPr>
          <w:sz w:val="24"/>
          <w:szCs w:val="24"/>
        </w:rPr>
      </w:pPr>
    </w:p>
    <w:p w14:paraId="1567D3E6" w14:textId="4B38D8C6" w:rsidR="0028691F" w:rsidRDefault="0028691F" w:rsidP="00DC74B0">
      <w:pPr>
        <w:rPr>
          <w:sz w:val="24"/>
          <w:szCs w:val="24"/>
        </w:rPr>
      </w:pPr>
    </w:p>
    <w:p w14:paraId="5EE102F0" w14:textId="77777777" w:rsidR="0028691F" w:rsidRDefault="0028691F" w:rsidP="00DC74B0">
      <w:pPr>
        <w:rPr>
          <w:sz w:val="24"/>
          <w:szCs w:val="24"/>
        </w:rPr>
      </w:pPr>
    </w:p>
    <w:p w14:paraId="623B6201" w14:textId="66FFD1D1" w:rsidR="00DC74B0" w:rsidRDefault="00DC74B0" w:rsidP="00DC74B0">
      <w:pPr>
        <w:rPr>
          <w:sz w:val="24"/>
          <w:szCs w:val="24"/>
        </w:rPr>
      </w:pPr>
      <w:r>
        <w:rPr>
          <w:sz w:val="24"/>
          <w:szCs w:val="24"/>
        </w:rPr>
        <w:t>From Excel,</w:t>
      </w:r>
    </w:p>
    <w:p w14:paraId="7F211C5C" w14:textId="3C3D7BF1" w:rsidR="00DC74B0" w:rsidRDefault="00C91AB7" w:rsidP="00DC74B0">
      <w:pPr>
        <w:rPr>
          <w:sz w:val="24"/>
          <w:szCs w:val="24"/>
        </w:rPr>
      </w:pPr>
      <w:r>
        <w:rPr>
          <w:noProof/>
        </w:rPr>
        <w:drawing>
          <wp:inline distT="0" distB="0" distL="0" distR="0" wp14:anchorId="1DC8A4F9" wp14:editId="356D9576">
            <wp:extent cx="5083175" cy="3124200"/>
            <wp:effectExtent l="0" t="0" r="3175" b="0"/>
            <wp:docPr id="18" name="Chart 18">
              <a:extLst xmlns:a="http://schemas.openxmlformats.org/drawingml/2006/main">
                <a:ext uri="{FF2B5EF4-FFF2-40B4-BE49-F238E27FC236}">
                  <a16:creationId xmlns:a16="http://schemas.microsoft.com/office/drawing/2014/main" id="{38A8F2D9-BE79-4CD3-8A49-8248D98FC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DB8819" w14:textId="53658ECB" w:rsidR="00942C4A" w:rsidRPr="00942C4A" w:rsidRDefault="002E5CB4" w:rsidP="00942C4A">
      <w:pPr>
        <w:rPr>
          <w:sz w:val="24"/>
          <w:szCs w:val="24"/>
        </w:rPr>
      </w:pPr>
      <w:r>
        <w:rPr>
          <w:sz w:val="24"/>
          <w:szCs w:val="24"/>
        </w:rPr>
        <w:t xml:space="preserve">The pie charts show that </w:t>
      </w:r>
      <w:r w:rsidR="00C91AB7">
        <w:rPr>
          <w:sz w:val="24"/>
          <w:szCs w:val="24"/>
        </w:rPr>
        <w:t>almost</w:t>
      </w:r>
      <w:r>
        <w:rPr>
          <w:sz w:val="24"/>
          <w:szCs w:val="24"/>
        </w:rPr>
        <w:t xml:space="preserve"> half of all the hospitals in this database </w:t>
      </w:r>
      <w:r w:rsidR="00404126">
        <w:rPr>
          <w:sz w:val="24"/>
          <w:szCs w:val="24"/>
        </w:rPr>
        <w:t>are “Other Nonprofit”</w:t>
      </w:r>
      <w:r w:rsidR="00C91AB7">
        <w:rPr>
          <w:sz w:val="24"/>
          <w:szCs w:val="24"/>
        </w:rPr>
        <w:t xml:space="preserve"> (47%)</w:t>
      </w:r>
      <w:r w:rsidR="00404126">
        <w:rPr>
          <w:sz w:val="24"/>
          <w:szCs w:val="24"/>
        </w:rPr>
        <w:t>.  Next are</w:t>
      </w:r>
      <w:r w:rsidR="00C91AB7" w:rsidRPr="00C91AB7">
        <w:rPr>
          <w:sz w:val="24"/>
          <w:szCs w:val="24"/>
        </w:rPr>
        <w:t xml:space="preserve"> </w:t>
      </w:r>
      <w:r w:rsidR="00C91AB7">
        <w:rPr>
          <w:sz w:val="24"/>
          <w:szCs w:val="24"/>
        </w:rPr>
        <w:t xml:space="preserve">investor owned for-profit hospitals at </w:t>
      </w:r>
      <w:r w:rsidR="00C91AB7">
        <w:rPr>
          <w:sz w:val="24"/>
          <w:szCs w:val="24"/>
        </w:rPr>
        <w:t>24</w:t>
      </w:r>
      <w:r w:rsidR="00C91AB7">
        <w:rPr>
          <w:sz w:val="24"/>
          <w:szCs w:val="24"/>
        </w:rPr>
        <w:t>%</w:t>
      </w:r>
      <w:r w:rsidR="00404126">
        <w:rPr>
          <w:sz w:val="24"/>
          <w:szCs w:val="24"/>
        </w:rPr>
        <w:t xml:space="preserve"> </w:t>
      </w:r>
      <w:r w:rsidR="00C91AB7">
        <w:rPr>
          <w:sz w:val="24"/>
          <w:szCs w:val="24"/>
        </w:rPr>
        <w:t>followed by</w:t>
      </w:r>
      <w:r w:rsidR="00C91AB7">
        <w:rPr>
          <w:sz w:val="24"/>
          <w:szCs w:val="24"/>
        </w:rPr>
        <w:t xml:space="preserve"> </w:t>
      </w:r>
      <w:r w:rsidR="00404126">
        <w:rPr>
          <w:sz w:val="24"/>
          <w:szCs w:val="24"/>
        </w:rPr>
        <w:t>nonfederal government hospitals (state, county, city, etc.) at 1</w:t>
      </w:r>
      <w:r w:rsidR="00C91AB7">
        <w:rPr>
          <w:sz w:val="24"/>
          <w:szCs w:val="24"/>
        </w:rPr>
        <w:t>7</w:t>
      </w:r>
      <w:proofErr w:type="gramStart"/>
      <w:r w:rsidR="00404126">
        <w:rPr>
          <w:sz w:val="24"/>
          <w:szCs w:val="24"/>
        </w:rPr>
        <w:t>%,.</w:t>
      </w:r>
      <w:proofErr w:type="gramEnd"/>
      <w:r w:rsidR="00404126">
        <w:rPr>
          <w:sz w:val="24"/>
          <w:szCs w:val="24"/>
        </w:rPr>
        <w:t xml:space="preserve">  Note that </w:t>
      </w:r>
      <w:r w:rsidR="002B6727">
        <w:rPr>
          <w:sz w:val="24"/>
          <w:szCs w:val="24"/>
        </w:rPr>
        <w:t xml:space="preserve">there were </w:t>
      </w:r>
      <w:r w:rsidR="00C91AB7">
        <w:rPr>
          <w:sz w:val="24"/>
          <w:szCs w:val="24"/>
        </w:rPr>
        <w:t>46</w:t>
      </w:r>
      <w:r w:rsidR="002B6727">
        <w:rPr>
          <w:sz w:val="24"/>
          <w:szCs w:val="24"/>
        </w:rPr>
        <w:t xml:space="preserve"> federal government hospitals (</w:t>
      </w:r>
      <w:r w:rsidR="00C91AB7">
        <w:rPr>
          <w:sz w:val="24"/>
          <w:szCs w:val="24"/>
        </w:rPr>
        <w:t>2</w:t>
      </w:r>
      <w:r w:rsidR="002B6727">
        <w:rPr>
          <w:sz w:val="24"/>
          <w:szCs w:val="24"/>
        </w:rPr>
        <w:t xml:space="preserve">%).  About 90% of these </w:t>
      </w:r>
      <w:r w:rsidR="000806DC">
        <w:rPr>
          <w:sz w:val="24"/>
          <w:szCs w:val="24"/>
        </w:rPr>
        <w:t xml:space="preserve">federal government hospitals </w:t>
      </w:r>
      <w:r w:rsidR="002B6727">
        <w:rPr>
          <w:sz w:val="24"/>
          <w:szCs w:val="24"/>
        </w:rPr>
        <w:t xml:space="preserve">were veterans’ hospitals </w:t>
      </w:r>
      <w:r w:rsidR="000806DC">
        <w:rPr>
          <w:sz w:val="24"/>
          <w:szCs w:val="24"/>
        </w:rPr>
        <w:t xml:space="preserve">(this information is not contained in the database but is known by the author) </w:t>
      </w:r>
      <w:r w:rsidR="002B6727">
        <w:rPr>
          <w:sz w:val="24"/>
          <w:szCs w:val="24"/>
        </w:rPr>
        <w:t>and there were a couple</w:t>
      </w:r>
      <w:r w:rsidR="00973E0F">
        <w:rPr>
          <w:sz w:val="24"/>
          <w:szCs w:val="24"/>
        </w:rPr>
        <w:t xml:space="preserve"> of hospitals</w:t>
      </w:r>
      <w:r w:rsidR="002B6727">
        <w:rPr>
          <w:sz w:val="24"/>
          <w:szCs w:val="24"/>
        </w:rPr>
        <w:t xml:space="preserve"> that were dedicated to native Americans.  </w:t>
      </w:r>
      <w:bookmarkStart w:id="0" w:name="_GoBack"/>
      <w:bookmarkEnd w:id="0"/>
    </w:p>
    <w:sectPr w:rsidR="00942C4A" w:rsidRPr="00942C4A" w:rsidSect="003C5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3901"/>
    <w:multiLevelType w:val="hybridMultilevel"/>
    <w:tmpl w:val="6180D8E0"/>
    <w:lvl w:ilvl="0" w:tplc="A7D8B2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A60BC"/>
    <w:multiLevelType w:val="hybridMultilevel"/>
    <w:tmpl w:val="AAB0AD3A"/>
    <w:lvl w:ilvl="0" w:tplc="FB300C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735B3"/>
    <w:multiLevelType w:val="hybridMultilevel"/>
    <w:tmpl w:val="520CE6BA"/>
    <w:lvl w:ilvl="0" w:tplc="2DD6CA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A0788"/>
    <w:multiLevelType w:val="hybridMultilevel"/>
    <w:tmpl w:val="98404736"/>
    <w:lvl w:ilvl="0" w:tplc="097C18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32A99"/>
    <w:multiLevelType w:val="hybridMultilevel"/>
    <w:tmpl w:val="AB0C7D12"/>
    <w:lvl w:ilvl="0" w:tplc="465CB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40F24"/>
    <w:multiLevelType w:val="hybridMultilevel"/>
    <w:tmpl w:val="12744FDA"/>
    <w:lvl w:ilvl="0" w:tplc="0E2C35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E706F"/>
    <w:multiLevelType w:val="hybridMultilevel"/>
    <w:tmpl w:val="AB241D38"/>
    <w:lvl w:ilvl="0" w:tplc="0E2C3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4A"/>
    <w:rsid w:val="000707AF"/>
    <w:rsid w:val="000806DC"/>
    <w:rsid w:val="000851E1"/>
    <w:rsid w:val="000B396C"/>
    <w:rsid w:val="001C2695"/>
    <w:rsid w:val="001E5906"/>
    <w:rsid w:val="002078C7"/>
    <w:rsid w:val="0026260C"/>
    <w:rsid w:val="0028691F"/>
    <w:rsid w:val="002B6727"/>
    <w:rsid w:val="002E5CB4"/>
    <w:rsid w:val="00387125"/>
    <w:rsid w:val="003C56F2"/>
    <w:rsid w:val="00404126"/>
    <w:rsid w:val="00453AAA"/>
    <w:rsid w:val="00466C25"/>
    <w:rsid w:val="004A4EF7"/>
    <w:rsid w:val="00637A26"/>
    <w:rsid w:val="006A1D41"/>
    <w:rsid w:val="00702533"/>
    <w:rsid w:val="007E644A"/>
    <w:rsid w:val="0082751F"/>
    <w:rsid w:val="008B334D"/>
    <w:rsid w:val="009358F2"/>
    <w:rsid w:val="00935F95"/>
    <w:rsid w:val="00942C4A"/>
    <w:rsid w:val="009554DE"/>
    <w:rsid w:val="00973E0F"/>
    <w:rsid w:val="009C2415"/>
    <w:rsid w:val="009E0988"/>
    <w:rsid w:val="00AA4C10"/>
    <w:rsid w:val="00AB24FD"/>
    <w:rsid w:val="00AE3158"/>
    <w:rsid w:val="00C431FE"/>
    <w:rsid w:val="00C5045C"/>
    <w:rsid w:val="00C91AB7"/>
    <w:rsid w:val="00CC27AE"/>
    <w:rsid w:val="00D0214B"/>
    <w:rsid w:val="00DC0494"/>
    <w:rsid w:val="00DC4224"/>
    <w:rsid w:val="00DC74B0"/>
    <w:rsid w:val="00EA3EC5"/>
    <w:rsid w:val="00EB26F8"/>
    <w:rsid w:val="00EC4DE6"/>
    <w:rsid w:val="00F6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9B40"/>
  <w15:chartTrackingRefBased/>
  <w15:docId w15:val="{7F03862E-0930-4F4C-9DE0-633C1F38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2163">
      <w:bodyDiv w:val="1"/>
      <w:marLeft w:val="0"/>
      <w:marRight w:val="0"/>
      <w:marTop w:val="0"/>
      <w:marBottom w:val="0"/>
      <w:divBdr>
        <w:top w:val="none" w:sz="0" w:space="0" w:color="auto"/>
        <w:left w:val="none" w:sz="0" w:space="0" w:color="auto"/>
        <w:bottom w:val="none" w:sz="0" w:space="0" w:color="auto"/>
        <w:right w:val="none" w:sz="0" w:space="0" w:color="auto"/>
      </w:divBdr>
    </w:div>
    <w:div w:id="596400287">
      <w:bodyDiv w:val="1"/>
      <w:marLeft w:val="0"/>
      <w:marRight w:val="0"/>
      <w:marTop w:val="0"/>
      <w:marBottom w:val="0"/>
      <w:divBdr>
        <w:top w:val="none" w:sz="0" w:space="0" w:color="auto"/>
        <w:left w:val="none" w:sz="0" w:space="0" w:color="auto"/>
        <w:bottom w:val="none" w:sz="0" w:space="0" w:color="auto"/>
        <w:right w:val="none" w:sz="0" w:space="0" w:color="auto"/>
      </w:divBdr>
    </w:div>
    <w:div w:id="1403412669">
      <w:bodyDiv w:val="1"/>
      <w:marLeft w:val="0"/>
      <w:marRight w:val="0"/>
      <w:marTop w:val="0"/>
      <w:marBottom w:val="0"/>
      <w:divBdr>
        <w:top w:val="none" w:sz="0" w:space="0" w:color="auto"/>
        <w:left w:val="none" w:sz="0" w:space="0" w:color="auto"/>
        <w:bottom w:val="none" w:sz="0" w:space="0" w:color="auto"/>
        <w:right w:val="none" w:sz="0" w:space="0" w:color="auto"/>
      </w:divBdr>
    </w:div>
    <w:div w:id="1474129756">
      <w:bodyDiv w:val="1"/>
      <w:marLeft w:val="0"/>
      <w:marRight w:val="0"/>
      <w:marTop w:val="0"/>
      <w:marBottom w:val="0"/>
      <w:divBdr>
        <w:top w:val="none" w:sz="0" w:space="0" w:color="auto"/>
        <w:left w:val="none" w:sz="0" w:space="0" w:color="auto"/>
        <w:bottom w:val="none" w:sz="0" w:space="0" w:color="auto"/>
        <w:right w:val="none" w:sz="0" w:space="0" w:color="auto"/>
      </w:divBdr>
    </w:div>
    <w:div w:id="18718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enbl\Documents\10th%20Edition\Working%20AHA%20Database%20of%202000%20Hospitals%20and%20447%20Small%20Hospita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enbl\Documents\10th%20Edition\Working%20AHA%20Database%20of%202000%20Hospitals%20and%20447%20Small%20Hospital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kenbl\Documents\10th%20Edition\Working%20AHA%20Database%20of%202000%20Hospitals%20and%20447%20Small%20Hospital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Histogram of Number of Beds</a:t>
            </a:r>
          </a:p>
        </c:rich>
      </c:tx>
      <c:overlay val="0"/>
    </c:title>
    <c:autoTitleDeleted val="0"/>
    <c:plotArea>
      <c:layout/>
      <c:barChart>
        <c:barDir val="col"/>
        <c:grouping val="clustered"/>
        <c:varyColors val="0"/>
        <c:ser>
          <c:idx val="0"/>
          <c:order val="0"/>
          <c:tx>
            <c:v>Frequency</c:v>
          </c:tx>
          <c:invertIfNegative val="0"/>
          <c:cat>
            <c:strRef>
              <c:f>Sheet5!$A$2:$A$46</c:f>
              <c:strCache>
                <c:ptCount val="45"/>
                <c:pt idx="0">
                  <c:v>3</c:v>
                </c:pt>
                <c:pt idx="1">
                  <c:v>76.15909091</c:v>
                </c:pt>
                <c:pt idx="2">
                  <c:v>149.3181818</c:v>
                </c:pt>
                <c:pt idx="3">
                  <c:v>222.4772727</c:v>
                </c:pt>
                <c:pt idx="4">
                  <c:v>295.6363636</c:v>
                </c:pt>
                <c:pt idx="5">
                  <c:v>368.7954545</c:v>
                </c:pt>
                <c:pt idx="6">
                  <c:v>441.9545455</c:v>
                </c:pt>
                <c:pt idx="7">
                  <c:v>515.1136364</c:v>
                </c:pt>
                <c:pt idx="8">
                  <c:v>588.2727273</c:v>
                </c:pt>
                <c:pt idx="9">
                  <c:v>661.4318182</c:v>
                </c:pt>
                <c:pt idx="10">
                  <c:v>734.5909091</c:v>
                </c:pt>
                <c:pt idx="11">
                  <c:v>807.75</c:v>
                </c:pt>
                <c:pt idx="12">
                  <c:v>880.9090909</c:v>
                </c:pt>
                <c:pt idx="13">
                  <c:v>954.0681818</c:v>
                </c:pt>
                <c:pt idx="14">
                  <c:v>1027.227273</c:v>
                </c:pt>
                <c:pt idx="15">
                  <c:v>1100.386364</c:v>
                </c:pt>
                <c:pt idx="16">
                  <c:v>1173.545455</c:v>
                </c:pt>
                <c:pt idx="17">
                  <c:v>1246.704545</c:v>
                </c:pt>
                <c:pt idx="18">
                  <c:v>1319.863636</c:v>
                </c:pt>
                <c:pt idx="19">
                  <c:v>1393.022727</c:v>
                </c:pt>
                <c:pt idx="20">
                  <c:v>1466.181818</c:v>
                </c:pt>
                <c:pt idx="21">
                  <c:v>1539.340909</c:v>
                </c:pt>
                <c:pt idx="22">
                  <c:v>1612.5</c:v>
                </c:pt>
                <c:pt idx="23">
                  <c:v>1685.659091</c:v>
                </c:pt>
                <c:pt idx="24">
                  <c:v>1758.818182</c:v>
                </c:pt>
                <c:pt idx="25">
                  <c:v>1831.977273</c:v>
                </c:pt>
                <c:pt idx="26">
                  <c:v>1905.136364</c:v>
                </c:pt>
                <c:pt idx="27">
                  <c:v>1978.295455</c:v>
                </c:pt>
                <c:pt idx="28">
                  <c:v>2051.454545</c:v>
                </c:pt>
                <c:pt idx="29">
                  <c:v>2124.613636</c:v>
                </c:pt>
                <c:pt idx="30">
                  <c:v>2197.772727</c:v>
                </c:pt>
                <c:pt idx="31">
                  <c:v>2270.931818</c:v>
                </c:pt>
                <c:pt idx="32">
                  <c:v>2344.090909</c:v>
                </c:pt>
                <c:pt idx="33">
                  <c:v>2417.25</c:v>
                </c:pt>
                <c:pt idx="34">
                  <c:v>2490.409091</c:v>
                </c:pt>
                <c:pt idx="35">
                  <c:v>2563.568182</c:v>
                </c:pt>
                <c:pt idx="36">
                  <c:v>2636.727273</c:v>
                </c:pt>
                <c:pt idx="37">
                  <c:v>2709.886364</c:v>
                </c:pt>
                <c:pt idx="38">
                  <c:v>2783.045455</c:v>
                </c:pt>
                <c:pt idx="39">
                  <c:v>2856.204545</c:v>
                </c:pt>
                <c:pt idx="40">
                  <c:v>2929.363636</c:v>
                </c:pt>
                <c:pt idx="41">
                  <c:v>3002.522727</c:v>
                </c:pt>
                <c:pt idx="42">
                  <c:v>3075.681818</c:v>
                </c:pt>
                <c:pt idx="43">
                  <c:v>3148.840909</c:v>
                </c:pt>
                <c:pt idx="44">
                  <c:v>More</c:v>
                </c:pt>
              </c:strCache>
            </c:strRef>
          </c:cat>
          <c:val>
            <c:numRef>
              <c:f>Sheet5!$B$2:$B$46</c:f>
              <c:numCache>
                <c:formatCode>General</c:formatCode>
                <c:ptCount val="45"/>
                <c:pt idx="0">
                  <c:v>2</c:v>
                </c:pt>
                <c:pt idx="1">
                  <c:v>816</c:v>
                </c:pt>
                <c:pt idx="2">
                  <c:v>343</c:v>
                </c:pt>
                <c:pt idx="3">
                  <c:v>236</c:v>
                </c:pt>
                <c:pt idx="4">
                  <c:v>158</c:v>
                </c:pt>
                <c:pt idx="5">
                  <c:v>123</c:v>
                </c:pt>
                <c:pt idx="6">
                  <c:v>100</c:v>
                </c:pt>
                <c:pt idx="7">
                  <c:v>65</c:v>
                </c:pt>
                <c:pt idx="8">
                  <c:v>40</c:v>
                </c:pt>
                <c:pt idx="9">
                  <c:v>35</c:v>
                </c:pt>
                <c:pt idx="10">
                  <c:v>29</c:v>
                </c:pt>
                <c:pt idx="11">
                  <c:v>10</c:v>
                </c:pt>
                <c:pt idx="12">
                  <c:v>13</c:v>
                </c:pt>
                <c:pt idx="13">
                  <c:v>7</c:v>
                </c:pt>
                <c:pt idx="14">
                  <c:v>4</c:v>
                </c:pt>
                <c:pt idx="15">
                  <c:v>6</c:v>
                </c:pt>
                <c:pt idx="16">
                  <c:v>1</c:v>
                </c:pt>
                <c:pt idx="17">
                  <c:v>1</c:v>
                </c:pt>
                <c:pt idx="18">
                  <c:v>2</c:v>
                </c:pt>
                <c:pt idx="19">
                  <c:v>1</c:v>
                </c:pt>
                <c:pt idx="20">
                  <c:v>0</c:v>
                </c:pt>
                <c:pt idx="21">
                  <c:v>1</c:v>
                </c:pt>
                <c:pt idx="22">
                  <c:v>3</c:v>
                </c:pt>
                <c:pt idx="23">
                  <c:v>0</c:v>
                </c:pt>
                <c:pt idx="24">
                  <c:v>0</c:v>
                </c:pt>
                <c:pt idx="25">
                  <c:v>0</c:v>
                </c:pt>
                <c:pt idx="26">
                  <c:v>0</c:v>
                </c:pt>
                <c:pt idx="27">
                  <c:v>0</c:v>
                </c:pt>
                <c:pt idx="28">
                  <c:v>1</c:v>
                </c:pt>
                <c:pt idx="29">
                  <c:v>0</c:v>
                </c:pt>
                <c:pt idx="30">
                  <c:v>0</c:v>
                </c:pt>
                <c:pt idx="31">
                  <c:v>0</c:v>
                </c:pt>
                <c:pt idx="32">
                  <c:v>0</c:v>
                </c:pt>
                <c:pt idx="33">
                  <c:v>2</c:v>
                </c:pt>
                <c:pt idx="34">
                  <c:v>0</c:v>
                </c:pt>
                <c:pt idx="35">
                  <c:v>0</c:v>
                </c:pt>
                <c:pt idx="36">
                  <c:v>0</c:v>
                </c:pt>
                <c:pt idx="37">
                  <c:v>0</c:v>
                </c:pt>
                <c:pt idx="38">
                  <c:v>0</c:v>
                </c:pt>
                <c:pt idx="39">
                  <c:v>0</c:v>
                </c:pt>
                <c:pt idx="40">
                  <c:v>0</c:v>
                </c:pt>
                <c:pt idx="41">
                  <c:v>0</c:v>
                </c:pt>
                <c:pt idx="42">
                  <c:v>0</c:v>
                </c:pt>
                <c:pt idx="43">
                  <c:v>0</c:v>
                </c:pt>
                <c:pt idx="44">
                  <c:v>1</c:v>
                </c:pt>
              </c:numCache>
            </c:numRef>
          </c:val>
          <c:extLst>
            <c:ext xmlns:c16="http://schemas.microsoft.com/office/drawing/2014/chart" uri="{C3380CC4-5D6E-409C-BE32-E72D297353CC}">
              <c16:uniqueId val="{00000000-CC6B-43C3-AC07-FF81D2CD3EAA}"/>
            </c:ext>
          </c:extLst>
        </c:ser>
        <c:dLbls>
          <c:showLegendKey val="0"/>
          <c:showVal val="0"/>
          <c:showCatName val="0"/>
          <c:showSerName val="0"/>
          <c:showPercent val="0"/>
          <c:showBubbleSize val="0"/>
        </c:dLbls>
        <c:gapWidth val="150"/>
        <c:axId val="618324336"/>
        <c:axId val="1063797952"/>
      </c:barChart>
      <c:catAx>
        <c:axId val="618324336"/>
        <c:scaling>
          <c:orientation val="minMax"/>
        </c:scaling>
        <c:delete val="0"/>
        <c:axPos val="b"/>
        <c:title>
          <c:tx>
            <c:rich>
              <a:bodyPr/>
              <a:lstStyle/>
              <a:p>
                <a:pPr>
                  <a:defRPr/>
                </a:pPr>
                <a:r>
                  <a:rPr lang="en-US"/>
                  <a:t>Bin</a:t>
                </a:r>
              </a:p>
            </c:rich>
          </c:tx>
          <c:overlay val="0"/>
        </c:title>
        <c:numFmt formatCode="General" sourceLinked="1"/>
        <c:majorTickMark val="out"/>
        <c:minorTickMark val="none"/>
        <c:tickLblPos val="nextTo"/>
        <c:crossAx val="1063797952"/>
        <c:crosses val="autoZero"/>
        <c:auto val="1"/>
        <c:lblAlgn val="ctr"/>
        <c:lblOffset val="100"/>
        <c:noMultiLvlLbl val="0"/>
      </c:catAx>
      <c:valAx>
        <c:axId val="1063797952"/>
        <c:scaling>
          <c:orientation val="minMax"/>
        </c:scaling>
        <c:delete val="0"/>
        <c:axPos val="l"/>
        <c:title>
          <c:tx>
            <c:rich>
              <a:bodyPr/>
              <a:lstStyle/>
              <a:p>
                <a:pPr>
                  <a:defRPr/>
                </a:pPr>
                <a:r>
                  <a:rPr lang="en-US"/>
                  <a:t>Frequency</a:t>
                </a:r>
              </a:p>
            </c:rich>
          </c:tx>
          <c:overlay val="0"/>
        </c:title>
        <c:numFmt formatCode="General" sourceLinked="1"/>
        <c:majorTickMark val="out"/>
        <c:minorTickMark val="none"/>
        <c:tickLblPos val="nextTo"/>
        <c:crossAx val="618324336"/>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Histogram of Number of Beds</a:t>
            </a:r>
          </a:p>
        </c:rich>
      </c:tx>
      <c:overlay val="0"/>
    </c:title>
    <c:autoTitleDeleted val="0"/>
    <c:plotArea>
      <c:layout/>
      <c:barChart>
        <c:barDir val="col"/>
        <c:grouping val="clustered"/>
        <c:varyColors val="0"/>
        <c:ser>
          <c:idx val="0"/>
          <c:order val="0"/>
          <c:tx>
            <c:v>Frequency</c:v>
          </c:tx>
          <c:invertIfNegative val="0"/>
          <c:cat>
            <c:strRef>
              <c:f>Sheet7!$A$2:$A$21</c:f>
              <c:strCache>
                <c:ptCount val="20"/>
                <c:pt idx="0">
                  <c:v>50</c:v>
                </c:pt>
                <c:pt idx="1">
                  <c:v>100</c:v>
                </c:pt>
                <c:pt idx="2">
                  <c:v>150</c:v>
                </c:pt>
                <c:pt idx="3">
                  <c:v>200</c:v>
                </c:pt>
                <c:pt idx="4">
                  <c:v>250</c:v>
                </c:pt>
                <c:pt idx="5">
                  <c:v>300</c:v>
                </c:pt>
                <c:pt idx="6">
                  <c:v>350</c:v>
                </c:pt>
                <c:pt idx="7">
                  <c:v>400</c:v>
                </c:pt>
                <c:pt idx="8">
                  <c:v>450</c:v>
                </c:pt>
                <c:pt idx="9">
                  <c:v>500</c:v>
                </c:pt>
                <c:pt idx="10">
                  <c:v>550</c:v>
                </c:pt>
                <c:pt idx="11">
                  <c:v>600</c:v>
                </c:pt>
                <c:pt idx="12">
                  <c:v>650</c:v>
                </c:pt>
                <c:pt idx="13">
                  <c:v>700</c:v>
                </c:pt>
                <c:pt idx="14">
                  <c:v>750</c:v>
                </c:pt>
                <c:pt idx="15">
                  <c:v>800</c:v>
                </c:pt>
                <c:pt idx="16">
                  <c:v>850</c:v>
                </c:pt>
                <c:pt idx="17">
                  <c:v>900</c:v>
                </c:pt>
                <c:pt idx="18">
                  <c:v>950</c:v>
                </c:pt>
                <c:pt idx="19">
                  <c:v>More</c:v>
                </c:pt>
              </c:strCache>
            </c:strRef>
          </c:cat>
          <c:val>
            <c:numRef>
              <c:f>Sheet7!$B$2:$B$21</c:f>
              <c:numCache>
                <c:formatCode>General</c:formatCode>
                <c:ptCount val="20"/>
                <c:pt idx="0">
                  <c:v>591</c:v>
                </c:pt>
                <c:pt idx="1">
                  <c:v>373</c:v>
                </c:pt>
                <c:pt idx="2">
                  <c:v>204</c:v>
                </c:pt>
                <c:pt idx="3">
                  <c:v>175</c:v>
                </c:pt>
                <c:pt idx="4">
                  <c:v>123</c:v>
                </c:pt>
                <c:pt idx="5">
                  <c:v>100</c:v>
                </c:pt>
                <c:pt idx="6">
                  <c:v>81</c:v>
                </c:pt>
                <c:pt idx="7">
                  <c:v>85</c:v>
                </c:pt>
                <c:pt idx="8">
                  <c:v>58</c:v>
                </c:pt>
                <c:pt idx="9">
                  <c:v>42</c:v>
                </c:pt>
                <c:pt idx="10">
                  <c:v>41</c:v>
                </c:pt>
                <c:pt idx="11">
                  <c:v>15</c:v>
                </c:pt>
                <c:pt idx="12">
                  <c:v>23</c:v>
                </c:pt>
                <c:pt idx="13">
                  <c:v>25</c:v>
                </c:pt>
                <c:pt idx="14">
                  <c:v>11</c:v>
                </c:pt>
                <c:pt idx="15">
                  <c:v>10</c:v>
                </c:pt>
                <c:pt idx="16">
                  <c:v>8</c:v>
                </c:pt>
                <c:pt idx="17">
                  <c:v>10</c:v>
                </c:pt>
                <c:pt idx="18">
                  <c:v>1</c:v>
                </c:pt>
                <c:pt idx="19">
                  <c:v>24</c:v>
                </c:pt>
              </c:numCache>
            </c:numRef>
          </c:val>
          <c:extLst>
            <c:ext xmlns:c16="http://schemas.microsoft.com/office/drawing/2014/chart" uri="{C3380CC4-5D6E-409C-BE32-E72D297353CC}">
              <c16:uniqueId val="{00000000-6C65-403B-9FF3-172D5AE033FE}"/>
            </c:ext>
          </c:extLst>
        </c:ser>
        <c:dLbls>
          <c:showLegendKey val="0"/>
          <c:showVal val="0"/>
          <c:showCatName val="0"/>
          <c:showSerName val="0"/>
          <c:showPercent val="0"/>
          <c:showBubbleSize val="0"/>
        </c:dLbls>
        <c:gapWidth val="150"/>
        <c:axId val="820819040"/>
        <c:axId val="1540745280"/>
      </c:barChart>
      <c:catAx>
        <c:axId val="820819040"/>
        <c:scaling>
          <c:orientation val="minMax"/>
        </c:scaling>
        <c:delete val="0"/>
        <c:axPos val="b"/>
        <c:title>
          <c:tx>
            <c:rich>
              <a:bodyPr/>
              <a:lstStyle/>
              <a:p>
                <a:pPr>
                  <a:defRPr/>
                </a:pPr>
                <a:r>
                  <a:rPr lang="en-US"/>
                  <a:t>Beds</a:t>
                </a:r>
              </a:p>
            </c:rich>
          </c:tx>
          <c:overlay val="0"/>
        </c:title>
        <c:numFmt formatCode="General" sourceLinked="1"/>
        <c:majorTickMark val="out"/>
        <c:minorTickMark val="none"/>
        <c:tickLblPos val="nextTo"/>
        <c:crossAx val="1540745280"/>
        <c:crosses val="autoZero"/>
        <c:auto val="1"/>
        <c:lblAlgn val="ctr"/>
        <c:lblOffset val="100"/>
        <c:noMultiLvlLbl val="0"/>
      </c:catAx>
      <c:valAx>
        <c:axId val="1540745280"/>
        <c:scaling>
          <c:orientation val="minMax"/>
        </c:scaling>
        <c:delete val="0"/>
        <c:axPos val="l"/>
        <c:title>
          <c:tx>
            <c:rich>
              <a:bodyPr/>
              <a:lstStyle/>
              <a:p>
                <a:pPr>
                  <a:defRPr/>
                </a:pPr>
                <a:r>
                  <a:rPr lang="en-US"/>
                  <a:t>Frequency</a:t>
                </a:r>
              </a:p>
            </c:rich>
          </c:tx>
          <c:overlay val="0"/>
        </c:title>
        <c:numFmt formatCode="General" sourceLinked="1"/>
        <c:majorTickMark val="out"/>
        <c:minorTickMark val="none"/>
        <c:tickLblPos val="nextTo"/>
        <c:crossAx val="820819040"/>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 of Control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F5-4FED-89D8-AB8A584CA9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F5-4FED-89D8-AB8A584CA9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F5-4FED-89D8-AB8A584CA91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2F5-4FED-89D8-AB8A584CA91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2F5-4FED-89D8-AB8A584CA9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Sheet8!$A$11:$A$15</c:f>
              <c:strCache>
                <c:ptCount val="5"/>
                <c:pt idx="0">
                  <c:v>Gov Fed</c:v>
                </c:pt>
                <c:pt idx="1">
                  <c:v>Gov NonFed</c:v>
                </c:pt>
                <c:pt idx="2">
                  <c:v>InvestorOwned ForProfit</c:v>
                </c:pt>
                <c:pt idx="3">
                  <c:v>NonGov NonProfit</c:v>
                </c:pt>
                <c:pt idx="4">
                  <c:v>Other Nonprofit</c:v>
                </c:pt>
              </c:strCache>
            </c:strRef>
          </c:cat>
          <c:val>
            <c:numRef>
              <c:f>Sheet8!$B$11:$B$15</c:f>
              <c:numCache>
                <c:formatCode>General</c:formatCode>
                <c:ptCount val="5"/>
                <c:pt idx="0">
                  <c:v>46</c:v>
                </c:pt>
                <c:pt idx="1">
                  <c:v>342</c:v>
                </c:pt>
                <c:pt idx="2">
                  <c:v>479</c:v>
                </c:pt>
                <c:pt idx="3">
                  <c:v>193</c:v>
                </c:pt>
                <c:pt idx="4">
                  <c:v>940</c:v>
                </c:pt>
              </c:numCache>
            </c:numRef>
          </c:val>
          <c:extLst>
            <c:ext xmlns:c16="http://schemas.microsoft.com/office/drawing/2014/chart" uri="{C3380CC4-5D6E-409C-BE32-E72D297353CC}">
              <c16:uniqueId val="{0000000A-A2F5-4FED-89D8-AB8A584CA91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1371</TotalTime>
  <Pages>12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Black</dc:creator>
  <cp:keywords/>
  <dc:description/>
  <cp:lastModifiedBy>Ken Black</cp:lastModifiedBy>
  <cp:revision>16</cp:revision>
  <dcterms:created xsi:type="dcterms:W3CDTF">2019-10-18T17:41:00Z</dcterms:created>
  <dcterms:modified xsi:type="dcterms:W3CDTF">2020-01-07T00:35:00Z</dcterms:modified>
</cp:coreProperties>
</file>