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6BE0" w:rsidRDefault="00A8434B">
      <w:pPr>
        <w:pStyle w:val="Title"/>
        <w:pBdr>
          <w:top w:val="single" w:sz="12" w:space="0" w:color="auto"/>
          <w:bottom w:val="single" w:sz="12" w:space="1" w:color="auto"/>
        </w:pBdr>
        <w:shd w:val="clear" w:color="auto" w:fill="C0C0C0"/>
        <w:rPr>
          <w:b w:val="0"/>
          <w:bCs/>
          <w:sz w:val="24"/>
        </w:rPr>
      </w:pPr>
      <w:r>
        <w:rPr>
          <w:b w:val="0"/>
          <w:bCs/>
          <w:sz w:val="24"/>
        </w:rPr>
        <w:t xml:space="preserve">NOTE: Questions to Ponder are in </w:t>
      </w:r>
      <w:r>
        <w:rPr>
          <w:b w:val="0"/>
          <w:bCs/>
          <w:i/>
          <w:iCs/>
          <w:sz w:val="24"/>
        </w:rPr>
        <w:t>italics</w:t>
      </w:r>
      <w:r>
        <w:rPr>
          <w:b w:val="0"/>
          <w:bCs/>
          <w:sz w:val="24"/>
        </w:rPr>
        <w:t xml:space="preserve">, while the suggested answers are in </w:t>
      </w:r>
      <w:r>
        <w:rPr>
          <w:sz w:val="24"/>
        </w:rPr>
        <w:t>bold face</w:t>
      </w:r>
      <w:r>
        <w:rPr>
          <w:b w:val="0"/>
          <w:bCs/>
          <w:sz w:val="24"/>
        </w:rPr>
        <w:t xml:space="preserve"> type.</w:t>
      </w:r>
    </w:p>
    <w:p w:rsidR="00726BE0" w:rsidRDefault="00726BE0">
      <w:pPr>
        <w:pStyle w:val="Title"/>
        <w:rPr>
          <w:sz w:val="24"/>
        </w:rPr>
      </w:pPr>
    </w:p>
    <w:p w:rsidR="00726BE0" w:rsidRDefault="00A8434B">
      <w:pPr>
        <w:pStyle w:val="Title"/>
        <w:rPr>
          <w:i/>
          <w:sz w:val="24"/>
        </w:rPr>
      </w:pPr>
      <w:r>
        <w:rPr>
          <w:sz w:val="24"/>
        </w:rPr>
        <w:t xml:space="preserve">Module 2: </w:t>
      </w:r>
      <w:r>
        <w:rPr>
          <w:i/>
          <w:sz w:val="24"/>
        </w:rPr>
        <w:t>Statistics Review for Psychological Measurement</w:t>
      </w:r>
    </w:p>
    <w:p w:rsidR="00726BE0" w:rsidRDefault="00726BE0">
      <w:pPr>
        <w:pStyle w:val="Subtitle"/>
        <w:rPr>
          <w:b/>
        </w:rPr>
      </w:pPr>
    </w:p>
    <w:p w:rsidR="00726BE0" w:rsidRDefault="00A8434B">
      <w:pPr>
        <w:pStyle w:val="Subtitle"/>
        <w:rPr>
          <w:bCs/>
          <w:i/>
          <w:iCs/>
          <w:smallCaps/>
        </w:rPr>
      </w:pPr>
      <w:r>
        <w:rPr>
          <w:bCs/>
          <w:smallCaps/>
        </w:rPr>
        <w:t xml:space="preserve">Case Study 2.1: </w:t>
      </w:r>
      <w:r>
        <w:rPr>
          <w:bCs/>
          <w:i/>
          <w:iCs/>
          <w:smallCaps/>
        </w:rPr>
        <w:t>Descriptive Statistics for an Introductory Psychological Statistics Test</w:t>
      </w:r>
    </w:p>
    <w:p w:rsidR="00726BE0" w:rsidRDefault="00726BE0">
      <w:pPr>
        <w:pStyle w:val="Title"/>
        <w:jc w:val="left"/>
        <w:rPr>
          <w:sz w:val="24"/>
        </w:rPr>
      </w:pPr>
    </w:p>
    <w:p w:rsidR="00726BE0" w:rsidRDefault="00A8434B">
      <w:pPr>
        <w:pStyle w:val="Title"/>
        <w:jc w:val="left"/>
        <w:rPr>
          <w:i/>
          <w:iCs/>
          <w:sz w:val="24"/>
        </w:rPr>
      </w:pPr>
      <w:r>
        <w:rPr>
          <w:i/>
          <w:iCs/>
          <w:sz w:val="24"/>
        </w:rPr>
        <w:t>Questions to Ponder</w:t>
      </w:r>
    </w:p>
    <w:p w:rsidR="00726BE0" w:rsidRDefault="00726BE0">
      <w:pPr>
        <w:pStyle w:val="Title"/>
        <w:jc w:val="left"/>
        <w:rPr>
          <w:b w:val="0"/>
          <w:bCs/>
          <w:sz w:val="24"/>
        </w:rPr>
      </w:pPr>
    </w:p>
    <w:p w:rsidR="00726BE0" w:rsidRDefault="00A8434B" w:rsidP="00D81E59">
      <w:pPr>
        <w:pStyle w:val="Title"/>
        <w:numPr>
          <w:ilvl w:val="0"/>
          <w:numId w:val="23"/>
        </w:numPr>
        <w:jc w:val="left"/>
        <w:rPr>
          <w:b w:val="0"/>
          <w:bCs/>
          <w:i/>
          <w:iCs/>
          <w:sz w:val="24"/>
        </w:rPr>
      </w:pPr>
      <w:r>
        <w:rPr>
          <w:b w:val="0"/>
          <w:bCs/>
          <w:i/>
          <w:iCs/>
          <w:sz w:val="24"/>
        </w:rPr>
        <w:t xml:space="preserve">What additional descriptive statistics should Rudy have run to try to make sense of the exam data? </w:t>
      </w:r>
    </w:p>
    <w:p w:rsidR="00726BE0" w:rsidRDefault="00726BE0">
      <w:pPr>
        <w:pStyle w:val="Title"/>
        <w:ind w:left="360"/>
        <w:jc w:val="left"/>
        <w:rPr>
          <w:b w:val="0"/>
          <w:bCs/>
          <w:sz w:val="24"/>
        </w:rPr>
      </w:pPr>
    </w:p>
    <w:p w:rsidR="00726BE0" w:rsidRDefault="00A8434B">
      <w:pPr>
        <w:pStyle w:val="Title"/>
        <w:ind w:left="720"/>
        <w:jc w:val="left"/>
        <w:rPr>
          <w:sz w:val="24"/>
        </w:rPr>
      </w:pPr>
      <w:r>
        <w:rPr>
          <w:sz w:val="24"/>
        </w:rPr>
        <w:t xml:space="preserve">The key thing at this point would be the histogram to actually observe the data. Examining measures of central tendency (e.g., mean), variability (e.g., standard deviation), and shape (e.g., skewness) would be of little value given the nature of the distribution. He may want to look at the test score and their descriptive statistics (including any graphs such as histograms) separately for the two lab sections to see there is something unique to one or the other lab section. </w:t>
      </w:r>
    </w:p>
    <w:p w:rsidR="00726BE0" w:rsidRDefault="00726BE0">
      <w:pPr>
        <w:pStyle w:val="Title"/>
        <w:ind w:left="720"/>
        <w:jc w:val="left"/>
        <w:rPr>
          <w:sz w:val="24"/>
        </w:rPr>
      </w:pPr>
    </w:p>
    <w:p w:rsidR="00726BE0" w:rsidRDefault="00726BE0">
      <w:pPr>
        <w:pStyle w:val="Title"/>
        <w:ind w:left="720"/>
        <w:jc w:val="left"/>
        <w:rPr>
          <w:sz w:val="24"/>
        </w:rPr>
      </w:pPr>
    </w:p>
    <w:p w:rsidR="00726BE0" w:rsidRDefault="00A8434B" w:rsidP="00D81E59">
      <w:pPr>
        <w:pStyle w:val="Title"/>
        <w:numPr>
          <w:ilvl w:val="0"/>
          <w:numId w:val="23"/>
        </w:numPr>
        <w:jc w:val="left"/>
        <w:rPr>
          <w:b w:val="0"/>
          <w:bCs/>
          <w:i/>
          <w:iCs/>
          <w:sz w:val="24"/>
        </w:rPr>
      </w:pPr>
      <w:r>
        <w:rPr>
          <w:b w:val="0"/>
          <w:bCs/>
          <w:i/>
          <w:iCs/>
          <w:sz w:val="24"/>
        </w:rPr>
        <w:t xml:space="preserve">How could Rudy have used the additional questionnaire data to help make sense of the test scores? </w:t>
      </w:r>
    </w:p>
    <w:p w:rsidR="00726BE0" w:rsidRDefault="00726BE0">
      <w:pPr>
        <w:pStyle w:val="Title"/>
        <w:ind w:left="360"/>
        <w:jc w:val="left"/>
        <w:rPr>
          <w:b w:val="0"/>
          <w:bCs/>
          <w:sz w:val="24"/>
        </w:rPr>
      </w:pPr>
    </w:p>
    <w:p w:rsidR="00726BE0" w:rsidRDefault="00A8434B">
      <w:pPr>
        <w:pStyle w:val="Title"/>
        <w:ind w:left="720"/>
        <w:jc w:val="left"/>
        <w:rPr>
          <w:sz w:val="24"/>
        </w:rPr>
      </w:pPr>
      <w:r>
        <w:rPr>
          <w:sz w:val="24"/>
        </w:rPr>
        <w:t xml:space="preserve">Information such as attitudes towards statistics, GPA, and similar items may be helpful in trying to see why the individuals in the lower end of the distribution didn’t do so well. However, since he has them in class, it might be easiest to simply ask the students what they though the stumbling blocks were to being more successful on the exam. </w:t>
      </w:r>
    </w:p>
    <w:p w:rsidR="00726BE0" w:rsidRDefault="00726BE0">
      <w:pPr>
        <w:pStyle w:val="Title"/>
        <w:ind w:left="360"/>
        <w:jc w:val="left"/>
        <w:rPr>
          <w:b w:val="0"/>
          <w:bCs/>
          <w:sz w:val="24"/>
        </w:rPr>
      </w:pPr>
    </w:p>
    <w:p w:rsidR="00726BE0" w:rsidRDefault="00726BE0">
      <w:pPr>
        <w:pStyle w:val="Title"/>
        <w:ind w:left="360"/>
        <w:jc w:val="left"/>
        <w:rPr>
          <w:b w:val="0"/>
          <w:bCs/>
          <w:sz w:val="24"/>
        </w:rPr>
      </w:pPr>
    </w:p>
    <w:p w:rsidR="00726BE0" w:rsidRDefault="00A8434B" w:rsidP="00D81E59">
      <w:pPr>
        <w:pStyle w:val="Title"/>
        <w:numPr>
          <w:ilvl w:val="0"/>
          <w:numId w:val="23"/>
        </w:numPr>
        <w:jc w:val="left"/>
        <w:rPr>
          <w:b w:val="0"/>
          <w:bCs/>
          <w:i/>
          <w:iCs/>
          <w:sz w:val="24"/>
        </w:rPr>
      </w:pPr>
      <w:r>
        <w:rPr>
          <w:b w:val="0"/>
          <w:bCs/>
          <w:i/>
          <w:iCs/>
          <w:sz w:val="24"/>
        </w:rPr>
        <w:t xml:space="preserve">What statistics could Rudy calculate to determine if there really were any “significant differences” between the two laboratory sections? </w:t>
      </w:r>
    </w:p>
    <w:p w:rsidR="00726BE0" w:rsidRDefault="00726BE0">
      <w:pPr>
        <w:pStyle w:val="Title"/>
        <w:ind w:left="360"/>
        <w:jc w:val="left"/>
        <w:rPr>
          <w:b w:val="0"/>
          <w:bCs/>
          <w:sz w:val="24"/>
        </w:rPr>
      </w:pPr>
    </w:p>
    <w:p w:rsidR="00726BE0" w:rsidRDefault="00A8434B">
      <w:pPr>
        <w:pStyle w:val="Title"/>
        <w:ind w:left="720"/>
        <w:jc w:val="left"/>
        <w:rPr>
          <w:sz w:val="24"/>
        </w:rPr>
      </w:pPr>
      <w:r>
        <w:rPr>
          <w:sz w:val="24"/>
        </w:rPr>
        <w:t xml:space="preserve">An independent </w:t>
      </w:r>
      <w:proofErr w:type="gramStart"/>
      <w:r>
        <w:rPr>
          <w:sz w:val="24"/>
        </w:rPr>
        <w:t>groups</w:t>
      </w:r>
      <w:proofErr w:type="gramEnd"/>
      <w:r>
        <w:rPr>
          <w:sz w:val="24"/>
        </w:rPr>
        <w:t xml:space="preserve"> t</w:t>
      </w:r>
      <w:r w:rsidR="00E93C8A">
        <w:rPr>
          <w:sz w:val="24"/>
        </w:rPr>
        <w:t>-</w:t>
      </w:r>
      <w:r>
        <w:rPr>
          <w:sz w:val="24"/>
        </w:rPr>
        <w:t xml:space="preserve">test will identify a “significant difference” in the two groups. However, the sample sizes are relatively small (hence, we have low power), so we may not be able to detect a practically important difference. In addition, comparing the two histograms may be more informative, as we will be able to see where some of </w:t>
      </w:r>
      <w:proofErr w:type="gramStart"/>
      <w:r>
        <w:rPr>
          <w:sz w:val="24"/>
        </w:rPr>
        <w:t>the disconnect</w:t>
      </w:r>
      <w:proofErr w:type="gramEnd"/>
      <w:r>
        <w:rPr>
          <w:sz w:val="24"/>
        </w:rPr>
        <w:t xml:space="preserve"> is occurring (if any) between the two lab sections. </w:t>
      </w:r>
    </w:p>
    <w:p w:rsidR="00726BE0" w:rsidRDefault="00726BE0">
      <w:pPr>
        <w:pStyle w:val="Title"/>
        <w:ind w:left="360"/>
        <w:jc w:val="left"/>
        <w:rPr>
          <w:b w:val="0"/>
          <w:bCs/>
          <w:sz w:val="24"/>
        </w:rPr>
      </w:pPr>
    </w:p>
    <w:p w:rsidR="00726BE0" w:rsidRDefault="00726BE0">
      <w:pPr>
        <w:pStyle w:val="Title"/>
        <w:ind w:left="360"/>
        <w:jc w:val="left"/>
        <w:rPr>
          <w:b w:val="0"/>
          <w:bCs/>
          <w:sz w:val="24"/>
        </w:rPr>
      </w:pPr>
    </w:p>
    <w:p w:rsidR="00726BE0" w:rsidRDefault="00A8434B" w:rsidP="00D81E59">
      <w:pPr>
        <w:pStyle w:val="Title"/>
        <w:numPr>
          <w:ilvl w:val="0"/>
          <w:numId w:val="23"/>
        </w:numPr>
        <w:jc w:val="left"/>
        <w:rPr>
          <w:b w:val="0"/>
          <w:bCs/>
          <w:i/>
          <w:iCs/>
          <w:sz w:val="24"/>
        </w:rPr>
      </w:pPr>
      <w:r>
        <w:rPr>
          <w:b w:val="0"/>
          <w:bCs/>
          <w:i/>
          <w:iCs/>
          <w:sz w:val="24"/>
        </w:rPr>
        <w:t xml:space="preserve">Professor Ullman has taught the undergraduate statistics class many times. Would it make sense to go back and compare this term’s results on the first exam to previous classes’ performance on exam 1? Why or why not? </w:t>
      </w:r>
    </w:p>
    <w:p w:rsidR="00726BE0" w:rsidRDefault="00726BE0">
      <w:pPr>
        <w:pStyle w:val="Title"/>
        <w:ind w:left="360"/>
        <w:jc w:val="left"/>
        <w:rPr>
          <w:b w:val="0"/>
          <w:bCs/>
          <w:sz w:val="24"/>
        </w:rPr>
      </w:pPr>
    </w:p>
    <w:p w:rsidR="00726BE0" w:rsidRDefault="00A8434B">
      <w:pPr>
        <w:pStyle w:val="Title"/>
        <w:ind w:left="720"/>
        <w:jc w:val="left"/>
        <w:rPr>
          <w:sz w:val="24"/>
        </w:rPr>
      </w:pPr>
      <w:r>
        <w:rPr>
          <w:sz w:val="24"/>
        </w:rPr>
        <w:t xml:space="preserve">Assuming the nature of the class, textbook, her teaching style, as well as the first exam itself, hasn’t changed dramatically, it may be informative to go back and see why this particular class may be scoring differently than past classes. It may be that past </w:t>
      </w:r>
      <w:r>
        <w:rPr>
          <w:sz w:val="24"/>
        </w:rPr>
        <w:lastRenderedPageBreak/>
        <w:t>classes have performed similarly on the first exam and Rudy just doesn’t know this since he has never been a TA for the class before.</w:t>
      </w:r>
    </w:p>
    <w:p w:rsidR="00726BE0" w:rsidRDefault="00726BE0">
      <w:pPr>
        <w:pStyle w:val="Title"/>
        <w:ind w:left="720"/>
        <w:jc w:val="left"/>
        <w:rPr>
          <w:sz w:val="24"/>
        </w:rPr>
      </w:pPr>
    </w:p>
    <w:p w:rsidR="00726BE0" w:rsidRDefault="00A8434B">
      <w:pPr>
        <w:pStyle w:val="Title"/>
        <w:ind w:left="720"/>
        <w:jc w:val="left"/>
        <w:rPr>
          <w:sz w:val="24"/>
        </w:rPr>
      </w:pPr>
      <w:r>
        <w:rPr>
          <w:sz w:val="24"/>
        </w:rPr>
        <w:t xml:space="preserve">However, if the class has changed in a substantive way, then the comparison of this term’s results to past results may not be very informative. </w:t>
      </w:r>
    </w:p>
    <w:p w:rsidR="00726BE0" w:rsidRDefault="00726BE0">
      <w:pPr>
        <w:pStyle w:val="Title"/>
        <w:ind w:left="360"/>
        <w:jc w:val="left"/>
        <w:rPr>
          <w:b w:val="0"/>
          <w:bCs/>
          <w:sz w:val="24"/>
        </w:rPr>
      </w:pPr>
    </w:p>
    <w:p w:rsidR="00726BE0" w:rsidRDefault="00726BE0">
      <w:pPr>
        <w:pStyle w:val="Title"/>
        <w:ind w:left="360"/>
        <w:jc w:val="left"/>
        <w:rPr>
          <w:b w:val="0"/>
          <w:bCs/>
          <w:sz w:val="24"/>
        </w:rPr>
      </w:pPr>
    </w:p>
    <w:p w:rsidR="00726BE0" w:rsidRDefault="00A8434B" w:rsidP="00D81E59">
      <w:pPr>
        <w:pStyle w:val="Title"/>
        <w:numPr>
          <w:ilvl w:val="0"/>
          <w:numId w:val="23"/>
        </w:numPr>
        <w:jc w:val="left"/>
        <w:rPr>
          <w:b w:val="0"/>
          <w:bCs/>
          <w:i/>
          <w:iCs/>
          <w:sz w:val="24"/>
        </w:rPr>
      </w:pPr>
      <w:r>
        <w:rPr>
          <w:b w:val="0"/>
          <w:bCs/>
          <w:i/>
          <w:iCs/>
          <w:sz w:val="24"/>
        </w:rPr>
        <w:t xml:space="preserve">What graphical or visual data displays of the data would be appropriate in this situation?  </w:t>
      </w:r>
    </w:p>
    <w:p w:rsidR="00726BE0" w:rsidRDefault="00726BE0">
      <w:pPr>
        <w:pStyle w:val="Title"/>
        <w:jc w:val="left"/>
        <w:rPr>
          <w:b w:val="0"/>
          <w:bCs/>
          <w:sz w:val="24"/>
        </w:rPr>
      </w:pPr>
    </w:p>
    <w:p w:rsidR="00726BE0" w:rsidRDefault="00A8434B">
      <w:pPr>
        <w:pStyle w:val="Title"/>
        <w:ind w:left="720"/>
        <w:jc w:val="left"/>
        <w:rPr>
          <w:sz w:val="24"/>
        </w:rPr>
      </w:pPr>
      <w:r>
        <w:rPr>
          <w:sz w:val="24"/>
        </w:rPr>
        <w:t xml:space="preserve">Again, a histogram of the exam scores for the class overall, as well as by lab section, would be most useful. Overlapping stem-and-leaf displays may also help in comparing the two lab sections to one another. </w:t>
      </w:r>
    </w:p>
    <w:p w:rsidR="00726BE0" w:rsidRDefault="00726BE0">
      <w:pPr>
        <w:pStyle w:val="Title"/>
        <w:ind w:left="720"/>
        <w:jc w:val="left"/>
        <w:rPr>
          <w:sz w:val="24"/>
        </w:rPr>
      </w:pPr>
    </w:p>
    <w:p w:rsidR="00726BE0" w:rsidRDefault="00726BE0">
      <w:pPr>
        <w:pStyle w:val="Title"/>
        <w:jc w:val="left"/>
        <w:rPr>
          <w:b w:val="0"/>
          <w:bCs/>
          <w:sz w:val="24"/>
        </w:rPr>
      </w:pPr>
    </w:p>
    <w:p w:rsidR="00726BE0" w:rsidRDefault="00A8434B" w:rsidP="00D81E59">
      <w:pPr>
        <w:pStyle w:val="Title"/>
        <w:numPr>
          <w:ilvl w:val="0"/>
          <w:numId w:val="23"/>
        </w:numPr>
        <w:jc w:val="left"/>
        <w:rPr>
          <w:i/>
          <w:iCs/>
          <w:sz w:val="24"/>
        </w:rPr>
      </w:pPr>
      <w:r>
        <w:rPr>
          <w:b w:val="0"/>
          <w:bCs/>
          <w:i/>
          <w:iCs/>
          <w:sz w:val="24"/>
        </w:rPr>
        <w:t xml:space="preserve">Would it be helpful to estimate any population parameters in this situation? </w:t>
      </w:r>
    </w:p>
    <w:p w:rsidR="00726BE0" w:rsidRDefault="00726BE0">
      <w:pPr>
        <w:pStyle w:val="Title"/>
        <w:jc w:val="left"/>
        <w:rPr>
          <w:b w:val="0"/>
          <w:bCs/>
          <w:sz w:val="24"/>
        </w:rPr>
      </w:pPr>
    </w:p>
    <w:p w:rsidR="00726BE0" w:rsidRDefault="00A8434B">
      <w:pPr>
        <w:pStyle w:val="Title"/>
        <w:ind w:left="720"/>
        <w:jc w:val="left"/>
        <w:rPr>
          <w:sz w:val="24"/>
        </w:rPr>
      </w:pPr>
      <w:r>
        <w:rPr>
          <w:sz w:val="24"/>
        </w:rPr>
        <w:t xml:space="preserve">In this instance we are most interested in describing the results, so estimating population parameters will be of little interest. </w:t>
      </w:r>
    </w:p>
    <w:p w:rsidR="00726BE0" w:rsidRDefault="00726BE0">
      <w:pPr>
        <w:pStyle w:val="Title"/>
        <w:jc w:val="left"/>
        <w:rPr>
          <w:sz w:val="24"/>
        </w:rPr>
      </w:pPr>
    </w:p>
    <w:p w:rsidR="00726BE0" w:rsidRDefault="00726BE0">
      <w:pPr>
        <w:pStyle w:val="Title"/>
        <w:jc w:val="left"/>
        <w:rPr>
          <w:sz w:val="24"/>
        </w:rPr>
      </w:pPr>
    </w:p>
    <w:p w:rsidR="00726BE0" w:rsidRDefault="00A8434B" w:rsidP="00D81E59">
      <w:pPr>
        <w:pStyle w:val="Title"/>
        <w:numPr>
          <w:ilvl w:val="0"/>
          <w:numId w:val="23"/>
        </w:numPr>
        <w:jc w:val="left"/>
        <w:rPr>
          <w:i/>
          <w:iCs/>
          <w:sz w:val="24"/>
        </w:rPr>
      </w:pPr>
      <w:r>
        <w:rPr>
          <w:b w:val="0"/>
          <w:bCs/>
          <w:i/>
          <w:iCs/>
          <w:sz w:val="24"/>
        </w:rPr>
        <w:t xml:space="preserve">Would it make sense to estimate any true scores in this situation? </w:t>
      </w:r>
    </w:p>
    <w:p w:rsidR="00726BE0" w:rsidRDefault="00726BE0">
      <w:pPr>
        <w:pStyle w:val="Title"/>
        <w:ind w:left="720"/>
        <w:jc w:val="left"/>
        <w:rPr>
          <w:b w:val="0"/>
          <w:bCs/>
          <w:i/>
          <w:iCs/>
          <w:sz w:val="24"/>
        </w:rPr>
      </w:pPr>
    </w:p>
    <w:p w:rsidR="00726BE0" w:rsidRDefault="00A8434B">
      <w:pPr>
        <w:pStyle w:val="Title"/>
        <w:ind w:left="720"/>
        <w:jc w:val="left"/>
        <w:rPr>
          <w:sz w:val="24"/>
        </w:rPr>
      </w:pPr>
      <w:proofErr w:type="gramStart"/>
      <w:r>
        <w:rPr>
          <w:sz w:val="24"/>
        </w:rPr>
        <w:t>Because the exam score</w:t>
      </w:r>
      <w:r w:rsidR="00E93C8A">
        <w:rPr>
          <w:sz w:val="24"/>
        </w:rPr>
        <w:t>s</w:t>
      </w:r>
      <w:r>
        <w:rPr>
          <w:sz w:val="24"/>
        </w:rPr>
        <w:t xml:space="preserve"> are not being used to make some critical decision (e.g., admissions into a graduate program), then estimating true scores should be of little interest to Rudy or Professor Ullman.</w:t>
      </w:r>
      <w:proofErr w:type="gramEnd"/>
      <w:r>
        <w:rPr>
          <w:sz w:val="24"/>
        </w:rPr>
        <w:t xml:space="preserve"> </w:t>
      </w:r>
    </w:p>
    <w:p w:rsidR="00726BE0" w:rsidRDefault="00726BE0">
      <w:pPr>
        <w:pStyle w:val="Title"/>
        <w:pBdr>
          <w:bottom w:val="single" w:sz="12" w:space="1" w:color="auto"/>
        </w:pBdr>
        <w:jc w:val="left"/>
        <w:rPr>
          <w:b w:val="0"/>
          <w:bCs/>
          <w:sz w:val="24"/>
        </w:rPr>
      </w:pPr>
    </w:p>
    <w:p w:rsidR="00726BE0" w:rsidRDefault="00726BE0">
      <w:pPr>
        <w:pStyle w:val="Title"/>
        <w:ind w:left="360"/>
        <w:jc w:val="left"/>
        <w:rPr>
          <w:sz w:val="24"/>
        </w:rPr>
      </w:pPr>
    </w:p>
    <w:p w:rsidR="00726BE0" w:rsidRDefault="00A8434B">
      <w:pPr>
        <w:pStyle w:val="Title"/>
        <w:jc w:val="left"/>
        <w:rPr>
          <w:b w:val="0"/>
          <w:bCs/>
          <w:i/>
          <w:iCs/>
          <w:smallCaps/>
          <w:sz w:val="24"/>
        </w:rPr>
      </w:pPr>
      <w:r>
        <w:rPr>
          <w:b w:val="0"/>
          <w:bCs/>
          <w:smallCaps/>
          <w:sz w:val="24"/>
        </w:rPr>
        <w:t xml:space="preserve">Case Study 2.2: </w:t>
      </w:r>
      <w:r>
        <w:rPr>
          <w:b w:val="0"/>
          <w:bCs/>
          <w:i/>
          <w:iCs/>
          <w:smallCaps/>
          <w:sz w:val="24"/>
        </w:rPr>
        <w:t>Choosing and Interpreting a Clinical Test</w:t>
      </w:r>
    </w:p>
    <w:p w:rsidR="00726BE0" w:rsidRDefault="00726BE0">
      <w:pPr>
        <w:pStyle w:val="Heading1"/>
        <w:rPr>
          <w:bCs/>
        </w:rPr>
      </w:pPr>
    </w:p>
    <w:p w:rsidR="00726BE0" w:rsidRDefault="00A8434B">
      <w:pPr>
        <w:pStyle w:val="Heading1"/>
        <w:rPr>
          <w:bCs/>
          <w:i/>
          <w:iCs/>
        </w:rPr>
      </w:pPr>
      <w:r>
        <w:rPr>
          <w:bCs/>
          <w:i/>
          <w:iCs/>
        </w:rPr>
        <w:t>Questions to Ponder</w:t>
      </w:r>
    </w:p>
    <w:p w:rsidR="00726BE0" w:rsidRDefault="00726BE0"/>
    <w:p w:rsidR="00726BE0" w:rsidRDefault="00A8434B" w:rsidP="00D81E59">
      <w:pPr>
        <w:numPr>
          <w:ilvl w:val="0"/>
          <w:numId w:val="24"/>
        </w:numPr>
        <w:rPr>
          <w:i/>
          <w:sz w:val="24"/>
        </w:rPr>
      </w:pPr>
      <w:r>
        <w:rPr>
          <w:i/>
          <w:sz w:val="24"/>
        </w:rPr>
        <w:t xml:space="preserve">What statistics should Megan calculate to get an estimate of the client’s underlying true score on the psychological measures?   </w:t>
      </w:r>
    </w:p>
    <w:p w:rsidR="00726BE0" w:rsidRDefault="00726BE0">
      <w:pPr>
        <w:ind w:left="360"/>
        <w:rPr>
          <w:iCs/>
          <w:sz w:val="24"/>
        </w:rPr>
      </w:pPr>
    </w:p>
    <w:p w:rsidR="00726BE0" w:rsidRDefault="00A8434B">
      <w:pPr>
        <w:ind w:left="720"/>
        <w:rPr>
          <w:b/>
          <w:bCs/>
          <w:iCs/>
          <w:sz w:val="24"/>
        </w:rPr>
      </w:pPr>
      <w:r>
        <w:rPr>
          <w:b/>
          <w:bCs/>
          <w:iCs/>
          <w:sz w:val="24"/>
        </w:rPr>
        <w:t xml:space="preserve">In order to obtain a true score value, Megan would need to compute the standard error of measurement (SEM). In order to calculate the SEM, she would have to have an estimate of reliability of the test and the standard deviation of the test. Once she had these two values, she could plug them into the SEM formula and then build a confidence interval around the client’s observed test scores to estimate his true scores. Given that the client fell just below the cutoff score on both tests, his confidence intervals for the true scores would most likely be above the cutoff, thus justifying recommending the client for court ordered anger management treatment. </w:t>
      </w:r>
    </w:p>
    <w:p w:rsidR="00726BE0" w:rsidRDefault="00726BE0">
      <w:pPr>
        <w:ind w:left="360"/>
        <w:rPr>
          <w:iCs/>
          <w:sz w:val="24"/>
        </w:rPr>
      </w:pPr>
    </w:p>
    <w:p w:rsidR="00726BE0" w:rsidRDefault="00E93C8A">
      <w:pPr>
        <w:ind w:left="360"/>
        <w:rPr>
          <w:iCs/>
          <w:sz w:val="24"/>
        </w:rPr>
      </w:pPr>
      <w:r>
        <w:rPr>
          <w:iCs/>
          <w:sz w:val="24"/>
        </w:rPr>
        <w:br/>
      </w:r>
    </w:p>
    <w:p w:rsidR="00726BE0" w:rsidRDefault="00A8434B" w:rsidP="00D81E59">
      <w:pPr>
        <w:numPr>
          <w:ilvl w:val="0"/>
          <w:numId w:val="24"/>
        </w:numPr>
        <w:rPr>
          <w:i/>
          <w:sz w:val="24"/>
        </w:rPr>
      </w:pPr>
      <w:r>
        <w:rPr>
          <w:i/>
          <w:sz w:val="24"/>
        </w:rPr>
        <w:lastRenderedPageBreak/>
        <w:t xml:space="preserve">If you were Megan, what other information would you want to know about the tests in order to make the best decision possible? </w:t>
      </w:r>
    </w:p>
    <w:p w:rsidR="00726BE0" w:rsidRDefault="00726BE0">
      <w:pPr>
        <w:rPr>
          <w:iCs/>
          <w:sz w:val="24"/>
        </w:rPr>
      </w:pPr>
    </w:p>
    <w:p w:rsidR="00726BE0" w:rsidRDefault="00A8434B">
      <w:pPr>
        <w:ind w:left="720"/>
        <w:rPr>
          <w:b/>
          <w:bCs/>
          <w:iCs/>
          <w:sz w:val="24"/>
        </w:rPr>
      </w:pPr>
      <w:r>
        <w:rPr>
          <w:b/>
          <w:bCs/>
          <w:iCs/>
          <w:sz w:val="24"/>
        </w:rPr>
        <w:t xml:space="preserve">It would be important to know the psychometric properties of the tests, such as the estimated reliability and validity evidence. Different measures of reliability provide lower and upper bound estimates, thus it would be important to know which measure of reliability was used in the SEM to estimate the individual’s true scores. Normative information would also be helpful to see at what relative scores (e.g., percentiles) the client obtained on each of the tests. </w:t>
      </w:r>
    </w:p>
    <w:p w:rsidR="00726BE0" w:rsidRDefault="00726BE0">
      <w:pPr>
        <w:rPr>
          <w:sz w:val="24"/>
        </w:rPr>
      </w:pPr>
    </w:p>
    <w:p w:rsidR="00E93C8A" w:rsidRDefault="00E93C8A">
      <w:pPr>
        <w:rPr>
          <w:sz w:val="24"/>
        </w:rPr>
      </w:pPr>
      <w:bookmarkStart w:id="0" w:name="_GoBack"/>
      <w:bookmarkEnd w:id="0"/>
    </w:p>
    <w:p w:rsidR="00726BE0" w:rsidRDefault="00A8434B" w:rsidP="00D81E59">
      <w:pPr>
        <w:numPr>
          <w:ilvl w:val="0"/>
          <w:numId w:val="24"/>
        </w:numPr>
        <w:rPr>
          <w:i/>
          <w:sz w:val="24"/>
        </w:rPr>
      </w:pPr>
      <w:r>
        <w:rPr>
          <w:i/>
          <w:sz w:val="24"/>
        </w:rPr>
        <w:t>Should the nature of the offense have any impact on how Megan determines if the client is “sufficiently high” on the psychological measures? If yes, how so? If no, why not?</w:t>
      </w:r>
    </w:p>
    <w:p w:rsidR="00726BE0" w:rsidRDefault="00726BE0">
      <w:pPr>
        <w:rPr>
          <w:iCs/>
          <w:sz w:val="24"/>
        </w:rPr>
      </w:pPr>
    </w:p>
    <w:p w:rsidR="00726BE0" w:rsidRDefault="00A8434B">
      <w:pPr>
        <w:ind w:left="720"/>
        <w:rPr>
          <w:b/>
          <w:bCs/>
          <w:iCs/>
          <w:sz w:val="24"/>
        </w:rPr>
      </w:pPr>
      <w:r>
        <w:rPr>
          <w:b/>
          <w:bCs/>
          <w:iCs/>
          <w:sz w:val="24"/>
        </w:rPr>
        <w:t xml:space="preserve">Yes, the nature of the offense may impact the determination of “sufficiently high,” in that any time we make a decision with a test we could be making a false decision. The question becomes, do we want to minimize false-positives (i.e., saying yes this person needs anger management classes, when in fact he doesn’t) or false-negatives (i.e., saying this person does not need anger management classes, when in fact he does). In this case, it would seem we would want to minimize false-negatives, given the potentially violent nature of the charges, and thus we would be more liberal in our interpretation of what we consider “sufficiently high.” </w:t>
      </w:r>
    </w:p>
    <w:p w:rsidR="00726BE0" w:rsidRDefault="00726BE0">
      <w:pPr>
        <w:rPr>
          <w:sz w:val="24"/>
        </w:rPr>
      </w:pPr>
    </w:p>
    <w:p w:rsidR="00726BE0" w:rsidRDefault="00726BE0">
      <w:pPr>
        <w:rPr>
          <w:sz w:val="24"/>
        </w:rPr>
      </w:pPr>
    </w:p>
    <w:p w:rsidR="00726BE0" w:rsidRDefault="00A8434B" w:rsidP="00D81E59">
      <w:pPr>
        <w:numPr>
          <w:ilvl w:val="0"/>
          <w:numId w:val="24"/>
        </w:numPr>
        <w:rPr>
          <w:i/>
          <w:iCs/>
          <w:sz w:val="24"/>
        </w:rPr>
      </w:pPr>
      <w:r>
        <w:rPr>
          <w:i/>
          <w:iCs/>
          <w:sz w:val="24"/>
        </w:rPr>
        <w:t xml:space="preserve">How should (or could) the other information in the client’s file be combined with the test data to make a recommendation to the court? </w:t>
      </w:r>
    </w:p>
    <w:p w:rsidR="00726BE0" w:rsidRDefault="00726BE0">
      <w:pPr>
        <w:ind w:left="360"/>
        <w:rPr>
          <w:sz w:val="24"/>
        </w:rPr>
      </w:pPr>
    </w:p>
    <w:p w:rsidR="00726BE0" w:rsidRDefault="00A8434B">
      <w:pPr>
        <w:ind w:left="720"/>
        <w:rPr>
          <w:b/>
          <w:bCs/>
          <w:sz w:val="24"/>
        </w:rPr>
      </w:pPr>
      <w:r>
        <w:rPr>
          <w:b/>
          <w:bCs/>
          <w:sz w:val="24"/>
        </w:rPr>
        <w:t>In almost all cases, test data should be combined with other relevant information, rather than used alone, in order to make a fully informed decision. Thus, Megan and Dr. Chavez would want to combine the test date with other relevant circumstances and information from the client’s file, in order to make a professionally sound judgment as to whether the client should be referred for anger management classes, or possibly some other relevant intervention.</w:t>
      </w:r>
    </w:p>
    <w:p w:rsidR="00A8434B" w:rsidRDefault="00A8434B">
      <w:pPr>
        <w:ind w:left="720"/>
        <w:rPr>
          <w:b/>
          <w:bCs/>
          <w:sz w:val="24"/>
        </w:rPr>
      </w:pPr>
    </w:p>
    <w:sectPr w:rsidR="00A8434B" w:rsidSect="00E93C8A">
      <w:headerReference w:type="default" r:id="rId8"/>
      <w:footerReference w:type="default" r:id="rId9"/>
      <w:pgSz w:w="12240" w:h="15840"/>
      <w:pgMar w:top="1440" w:right="1260" w:bottom="1440" w:left="1440" w:header="720" w:footer="34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6BE0" w:rsidRDefault="00A8434B">
      <w:r>
        <w:separator/>
      </w:r>
    </w:p>
  </w:endnote>
  <w:endnote w:type="continuationSeparator" w:id="0">
    <w:p w:rsidR="00726BE0" w:rsidRDefault="00A84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BE0" w:rsidRPr="00E93C8A" w:rsidRDefault="00E93C8A" w:rsidP="00E93C8A">
    <w:pPr>
      <w:pStyle w:val="NormalWeb"/>
      <w:spacing w:before="0" w:beforeAutospacing="0" w:after="0" w:afterAutospacing="0"/>
      <w:textAlignment w:val="baseline"/>
      <w:rPr>
        <w:b/>
        <w:i/>
      </w:rPr>
    </w:pPr>
    <w:r>
      <w:rPr>
        <w:b/>
        <w:i/>
        <w:color w:val="1F497D" w:themeColor="text2"/>
        <w:kern w:val="24"/>
        <w:szCs w:val="48"/>
      </w:rPr>
      <w:t xml:space="preserve">Created by Kenneth S. Shultz, David J. Whitney, and Michael J. Zickar to accompany Shultz, Whitney, &amp; Zickar: </w:t>
    </w:r>
    <w:r>
      <w:rPr>
        <w:b/>
        <w:color w:val="1F497D" w:themeColor="text2"/>
        <w:kern w:val="24"/>
        <w:szCs w:val="48"/>
      </w:rPr>
      <w:t>Measurement Theory in Action</w:t>
    </w:r>
    <w:r>
      <w:rPr>
        <w:b/>
        <w:i/>
        <w:color w:val="1F497D" w:themeColor="text2"/>
        <w:kern w:val="24"/>
        <w:szCs w:val="48"/>
      </w:rPr>
      <w:t>, 2</w:t>
    </w:r>
    <w:r>
      <w:rPr>
        <w:b/>
        <w:i/>
        <w:color w:val="1F497D" w:themeColor="text2"/>
        <w:kern w:val="24"/>
        <w:szCs w:val="48"/>
        <w:vertAlign w:val="superscript"/>
      </w:rPr>
      <w:t>nd</w:t>
    </w:r>
    <w:r>
      <w:rPr>
        <w:b/>
        <w:i/>
        <w:color w:val="1F497D" w:themeColor="text2"/>
        <w:kern w:val="24"/>
        <w:szCs w:val="48"/>
      </w:rPr>
      <w:t xml:space="preserve"> </w:t>
    </w:r>
    <w:proofErr w:type="spellStart"/>
    <w:r>
      <w:rPr>
        <w:b/>
        <w:i/>
        <w:color w:val="1F497D" w:themeColor="text2"/>
        <w:kern w:val="24"/>
        <w:szCs w:val="48"/>
      </w:rPr>
      <w:t>ed</w:t>
    </w:r>
    <w:proofErr w:type="spellEnd"/>
    <w:r>
      <w:rPr>
        <w:b/>
        <w:i/>
        <w:color w:val="1F497D" w:themeColor="text2"/>
        <w:kern w:val="24"/>
        <w:szCs w:val="48"/>
      </w:rPr>
      <w:t xml:space="preserve"> © 2014 Routledge/Taylor &amp; Francis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6BE0" w:rsidRDefault="00A8434B">
      <w:r>
        <w:separator/>
      </w:r>
    </w:p>
  </w:footnote>
  <w:footnote w:type="continuationSeparator" w:id="0">
    <w:p w:rsidR="00726BE0" w:rsidRDefault="00A843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BE0" w:rsidRDefault="00A8434B">
    <w:pPr>
      <w:pStyle w:val="Header"/>
      <w:jc w:val="right"/>
      <w:rPr>
        <w:i/>
        <w:sz w:val="24"/>
      </w:rPr>
    </w:pPr>
    <w:r>
      <w:rPr>
        <w:i/>
        <w:sz w:val="24"/>
      </w:rPr>
      <w:t xml:space="preserve">Suggested Answers to Module Case Study Questions   </w:t>
    </w:r>
    <w:r>
      <w:rPr>
        <w:rStyle w:val="PageNumber"/>
        <w:i/>
        <w:sz w:val="24"/>
      </w:rPr>
      <w:fldChar w:fldCharType="begin"/>
    </w:r>
    <w:r>
      <w:rPr>
        <w:rStyle w:val="PageNumber"/>
        <w:i/>
        <w:sz w:val="24"/>
      </w:rPr>
      <w:instrText xml:space="preserve"> PAGE </w:instrText>
    </w:r>
    <w:r>
      <w:rPr>
        <w:rStyle w:val="PageNumber"/>
        <w:i/>
        <w:sz w:val="24"/>
      </w:rPr>
      <w:fldChar w:fldCharType="separate"/>
    </w:r>
    <w:r w:rsidR="00E93C8A">
      <w:rPr>
        <w:rStyle w:val="PageNumber"/>
        <w:i/>
        <w:noProof/>
        <w:sz w:val="24"/>
      </w:rPr>
      <w:t>3</w:t>
    </w:r>
    <w:r>
      <w:rPr>
        <w:rStyle w:val="PageNumber"/>
        <w:i/>
        <w:sz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D312F"/>
    <w:multiLevelType w:val="hybridMultilevel"/>
    <w:tmpl w:val="AA62EAE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8F6AAD"/>
    <w:multiLevelType w:val="hybridMultilevel"/>
    <w:tmpl w:val="AE4E67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9E484D"/>
    <w:multiLevelType w:val="hybridMultilevel"/>
    <w:tmpl w:val="4C0CB65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8E61652"/>
    <w:multiLevelType w:val="hybridMultilevel"/>
    <w:tmpl w:val="5E58B1A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10FC39F5"/>
    <w:multiLevelType w:val="hybridMultilevel"/>
    <w:tmpl w:val="82C6672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17F7B65"/>
    <w:multiLevelType w:val="hybridMultilevel"/>
    <w:tmpl w:val="53EE59C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17485338"/>
    <w:multiLevelType w:val="hybridMultilevel"/>
    <w:tmpl w:val="8D3EF2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C2A3994"/>
    <w:multiLevelType w:val="hybridMultilevel"/>
    <w:tmpl w:val="997E1D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C2B45A7"/>
    <w:multiLevelType w:val="hybridMultilevel"/>
    <w:tmpl w:val="E7F09D5E"/>
    <w:lvl w:ilvl="0" w:tplc="0409000F">
      <w:start w:val="1"/>
      <w:numFmt w:val="decimal"/>
      <w:lvlText w:val="%1."/>
      <w:lvlJc w:val="left"/>
      <w:pPr>
        <w:tabs>
          <w:tab w:val="num" w:pos="720"/>
        </w:tabs>
        <w:ind w:left="720" w:hanging="360"/>
      </w:pPr>
      <w:rPr>
        <w:rFonts w:hint="default"/>
      </w:rPr>
    </w:lvl>
    <w:lvl w:ilvl="1" w:tplc="8A3A517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E68395A"/>
    <w:multiLevelType w:val="hybridMultilevel"/>
    <w:tmpl w:val="D89A07E4"/>
    <w:lvl w:ilvl="0" w:tplc="7B7246BE">
      <w:start w:val="1"/>
      <w:numFmt w:val="decimal"/>
      <w:lvlText w:val="%1."/>
      <w:lvlJc w:val="left"/>
      <w:pPr>
        <w:tabs>
          <w:tab w:val="num" w:pos="720"/>
        </w:tabs>
        <w:ind w:left="720" w:hanging="360"/>
      </w:pPr>
      <w:rPr>
        <w:rFonts w:hint="default"/>
      </w:rPr>
    </w:lvl>
    <w:lvl w:ilvl="1" w:tplc="4CD8572A" w:tentative="1">
      <w:start w:val="1"/>
      <w:numFmt w:val="lowerLetter"/>
      <w:lvlText w:val="%2."/>
      <w:lvlJc w:val="left"/>
      <w:pPr>
        <w:tabs>
          <w:tab w:val="num" w:pos="1440"/>
        </w:tabs>
        <w:ind w:left="1440" w:hanging="360"/>
      </w:pPr>
    </w:lvl>
    <w:lvl w:ilvl="2" w:tplc="41F82B38" w:tentative="1">
      <w:start w:val="1"/>
      <w:numFmt w:val="lowerRoman"/>
      <w:lvlText w:val="%3."/>
      <w:lvlJc w:val="right"/>
      <w:pPr>
        <w:tabs>
          <w:tab w:val="num" w:pos="2160"/>
        </w:tabs>
        <w:ind w:left="2160" w:hanging="180"/>
      </w:pPr>
    </w:lvl>
    <w:lvl w:ilvl="3" w:tplc="60A63AE0" w:tentative="1">
      <w:start w:val="1"/>
      <w:numFmt w:val="decimal"/>
      <w:lvlText w:val="%4."/>
      <w:lvlJc w:val="left"/>
      <w:pPr>
        <w:tabs>
          <w:tab w:val="num" w:pos="2880"/>
        </w:tabs>
        <w:ind w:left="2880" w:hanging="360"/>
      </w:pPr>
    </w:lvl>
    <w:lvl w:ilvl="4" w:tplc="0B9491E0" w:tentative="1">
      <w:start w:val="1"/>
      <w:numFmt w:val="lowerLetter"/>
      <w:lvlText w:val="%5."/>
      <w:lvlJc w:val="left"/>
      <w:pPr>
        <w:tabs>
          <w:tab w:val="num" w:pos="3600"/>
        </w:tabs>
        <w:ind w:left="3600" w:hanging="360"/>
      </w:pPr>
    </w:lvl>
    <w:lvl w:ilvl="5" w:tplc="CA940802" w:tentative="1">
      <w:start w:val="1"/>
      <w:numFmt w:val="lowerRoman"/>
      <w:lvlText w:val="%6."/>
      <w:lvlJc w:val="right"/>
      <w:pPr>
        <w:tabs>
          <w:tab w:val="num" w:pos="4320"/>
        </w:tabs>
        <w:ind w:left="4320" w:hanging="180"/>
      </w:pPr>
    </w:lvl>
    <w:lvl w:ilvl="6" w:tplc="6F184772" w:tentative="1">
      <w:start w:val="1"/>
      <w:numFmt w:val="decimal"/>
      <w:lvlText w:val="%7."/>
      <w:lvlJc w:val="left"/>
      <w:pPr>
        <w:tabs>
          <w:tab w:val="num" w:pos="5040"/>
        </w:tabs>
        <w:ind w:left="5040" w:hanging="360"/>
      </w:pPr>
    </w:lvl>
    <w:lvl w:ilvl="7" w:tplc="7640FD1C" w:tentative="1">
      <w:start w:val="1"/>
      <w:numFmt w:val="lowerLetter"/>
      <w:lvlText w:val="%8."/>
      <w:lvlJc w:val="left"/>
      <w:pPr>
        <w:tabs>
          <w:tab w:val="num" w:pos="5760"/>
        </w:tabs>
        <w:ind w:left="5760" w:hanging="360"/>
      </w:pPr>
    </w:lvl>
    <w:lvl w:ilvl="8" w:tplc="A1FA7720" w:tentative="1">
      <w:start w:val="1"/>
      <w:numFmt w:val="lowerRoman"/>
      <w:lvlText w:val="%9."/>
      <w:lvlJc w:val="right"/>
      <w:pPr>
        <w:tabs>
          <w:tab w:val="num" w:pos="6480"/>
        </w:tabs>
        <w:ind w:left="6480" w:hanging="180"/>
      </w:pPr>
    </w:lvl>
  </w:abstractNum>
  <w:abstractNum w:abstractNumId="10">
    <w:nsid w:val="22C92D72"/>
    <w:multiLevelType w:val="hybridMultilevel"/>
    <w:tmpl w:val="FA38BC9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263630B7"/>
    <w:multiLevelType w:val="hybridMultilevel"/>
    <w:tmpl w:val="53042344"/>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69B407B"/>
    <w:multiLevelType w:val="hybridMultilevel"/>
    <w:tmpl w:val="87626058"/>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301F49E8"/>
    <w:multiLevelType w:val="hybridMultilevel"/>
    <w:tmpl w:val="B03A12C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6650ECD"/>
    <w:multiLevelType w:val="hybridMultilevel"/>
    <w:tmpl w:val="1910E05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375D214F"/>
    <w:multiLevelType w:val="hybridMultilevel"/>
    <w:tmpl w:val="66B6F07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B295AFD"/>
    <w:multiLevelType w:val="hybridMultilevel"/>
    <w:tmpl w:val="82A46D24"/>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3D3E427D"/>
    <w:multiLevelType w:val="hybridMultilevel"/>
    <w:tmpl w:val="26AE48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3F268F7"/>
    <w:multiLevelType w:val="hybridMultilevel"/>
    <w:tmpl w:val="67DCCAE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4B717F0C"/>
    <w:multiLevelType w:val="hybridMultilevel"/>
    <w:tmpl w:val="7966C0A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4CB75230"/>
    <w:multiLevelType w:val="hybridMultilevel"/>
    <w:tmpl w:val="5FCA670A"/>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1">
    <w:nsid w:val="4FB941F1"/>
    <w:multiLevelType w:val="hybridMultilevel"/>
    <w:tmpl w:val="ED3496B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3DD7CF6"/>
    <w:multiLevelType w:val="hybridMultilevel"/>
    <w:tmpl w:val="C8C4C5C2"/>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564F6C0A"/>
    <w:multiLevelType w:val="hybridMultilevel"/>
    <w:tmpl w:val="EC04E32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573E2B10"/>
    <w:multiLevelType w:val="hybridMultilevel"/>
    <w:tmpl w:val="200CEA9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9DF76C9"/>
    <w:multiLevelType w:val="hybridMultilevel"/>
    <w:tmpl w:val="8C669F8E"/>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5ACF128F"/>
    <w:multiLevelType w:val="hybridMultilevel"/>
    <w:tmpl w:val="CD82B38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nsid w:val="5BEF38CA"/>
    <w:multiLevelType w:val="hybridMultilevel"/>
    <w:tmpl w:val="50C86DBC"/>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8">
    <w:nsid w:val="650A7DA4"/>
    <w:multiLevelType w:val="hybridMultilevel"/>
    <w:tmpl w:val="0A0A60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69A680E"/>
    <w:multiLevelType w:val="hybridMultilevel"/>
    <w:tmpl w:val="BA361CD4"/>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nsid w:val="69A94C97"/>
    <w:multiLevelType w:val="hybridMultilevel"/>
    <w:tmpl w:val="9FEA604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6A3719BE"/>
    <w:multiLevelType w:val="hybridMultilevel"/>
    <w:tmpl w:val="539E3B2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nsid w:val="6C2357B5"/>
    <w:multiLevelType w:val="hybridMultilevel"/>
    <w:tmpl w:val="93FC91D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CC22FDC"/>
    <w:multiLevelType w:val="hybridMultilevel"/>
    <w:tmpl w:val="CD3403A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nsid w:val="704B2FBB"/>
    <w:multiLevelType w:val="hybridMultilevel"/>
    <w:tmpl w:val="9EEC7118"/>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nsid w:val="748E33AE"/>
    <w:multiLevelType w:val="hybridMultilevel"/>
    <w:tmpl w:val="C2385C7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62C3C65"/>
    <w:multiLevelType w:val="hybridMultilevel"/>
    <w:tmpl w:val="B8A08236"/>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80A688B"/>
    <w:multiLevelType w:val="hybridMultilevel"/>
    <w:tmpl w:val="AFFE34A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nsid w:val="79046865"/>
    <w:multiLevelType w:val="hybridMultilevel"/>
    <w:tmpl w:val="AD0E6B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B856736"/>
    <w:multiLevelType w:val="hybridMultilevel"/>
    <w:tmpl w:val="E7FE84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DC2515F"/>
    <w:multiLevelType w:val="hybridMultilevel"/>
    <w:tmpl w:val="F2DA4A56"/>
    <w:lvl w:ilvl="0" w:tplc="CEFAFB5A">
      <w:start w:val="1"/>
      <w:numFmt w:val="decimal"/>
      <w:lvlText w:val="%1."/>
      <w:lvlJc w:val="left"/>
      <w:pPr>
        <w:tabs>
          <w:tab w:val="num" w:pos="720"/>
        </w:tabs>
        <w:ind w:left="720" w:hanging="360"/>
      </w:pPr>
      <w:rPr>
        <w:rFonts w:hint="default"/>
      </w:rPr>
    </w:lvl>
    <w:lvl w:ilvl="1" w:tplc="7778D854" w:tentative="1">
      <w:start w:val="1"/>
      <w:numFmt w:val="lowerLetter"/>
      <w:lvlText w:val="%2."/>
      <w:lvlJc w:val="left"/>
      <w:pPr>
        <w:tabs>
          <w:tab w:val="num" w:pos="1440"/>
        </w:tabs>
        <w:ind w:left="1440" w:hanging="360"/>
      </w:pPr>
    </w:lvl>
    <w:lvl w:ilvl="2" w:tplc="96FA625C" w:tentative="1">
      <w:start w:val="1"/>
      <w:numFmt w:val="lowerRoman"/>
      <w:lvlText w:val="%3."/>
      <w:lvlJc w:val="right"/>
      <w:pPr>
        <w:tabs>
          <w:tab w:val="num" w:pos="2160"/>
        </w:tabs>
        <w:ind w:left="2160" w:hanging="180"/>
      </w:pPr>
    </w:lvl>
    <w:lvl w:ilvl="3" w:tplc="C39CE118" w:tentative="1">
      <w:start w:val="1"/>
      <w:numFmt w:val="decimal"/>
      <w:lvlText w:val="%4."/>
      <w:lvlJc w:val="left"/>
      <w:pPr>
        <w:tabs>
          <w:tab w:val="num" w:pos="2880"/>
        </w:tabs>
        <w:ind w:left="2880" w:hanging="360"/>
      </w:pPr>
    </w:lvl>
    <w:lvl w:ilvl="4" w:tplc="E8662FBE" w:tentative="1">
      <w:start w:val="1"/>
      <w:numFmt w:val="lowerLetter"/>
      <w:lvlText w:val="%5."/>
      <w:lvlJc w:val="left"/>
      <w:pPr>
        <w:tabs>
          <w:tab w:val="num" w:pos="3600"/>
        </w:tabs>
        <w:ind w:left="3600" w:hanging="360"/>
      </w:pPr>
    </w:lvl>
    <w:lvl w:ilvl="5" w:tplc="15CA5C4A" w:tentative="1">
      <w:start w:val="1"/>
      <w:numFmt w:val="lowerRoman"/>
      <w:lvlText w:val="%6."/>
      <w:lvlJc w:val="right"/>
      <w:pPr>
        <w:tabs>
          <w:tab w:val="num" w:pos="4320"/>
        </w:tabs>
        <w:ind w:left="4320" w:hanging="180"/>
      </w:pPr>
    </w:lvl>
    <w:lvl w:ilvl="6" w:tplc="05365D92" w:tentative="1">
      <w:start w:val="1"/>
      <w:numFmt w:val="decimal"/>
      <w:lvlText w:val="%7."/>
      <w:lvlJc w:val="left"/>
      <w:pPr>
        <w:tabs>
          <w:tab w:val="num" w:pos="5040"/>
        </w:tabs>
        <w:ind w:left="5040" w:hanging="360"/>
      </w:pPr>
    </w:lvl>
    <w:lvl w:ilvl="7" w:tplc="26281826" w:tentative="1">
      <w:start w:val="1"/>
      <w:numFmt w:val="lowerLetter"/>
      <w:lvlText w:val="%8."/>
      <w:lvlJc w:val="left"/>
      <w:pPr>
        <w:tabs>
          <w:tab w:val="num" w:pos="5760"/>
        </w:tabs>
        <w:ind w:left="5760" w:hanging="360"/>
      </w:pPr>
    </w:lvl>
    <w:lvl w:ilvl="8" w:tplc="E1028D18" w:tentative="1">
      <w:start w:val="1"/>
      <w:numFmt w:val="lowerRoman"/>
      <w:lvlText w:val="%9."/>
      <w:lvlJc w:val="right"/>
      <w:pPr>
        <w:tabs>
          <w:tab w:val="num" w:pos="6480"/>
        </w:tabs>
        <w:ind w:left="6480" w:hanging="180"/>
      </w:pPr>
    </w:lvl>
  </w:abstractNum>
  <w:num w:numId="1">
    <w:abstractNumId w:val="9"/>
  </w:num>
  <w:num w:numId="2">
    <w:abstractNumId w:val="40"/>
  </w:num>
  <w:num w:numId="3">
    <w:abstractNumId w:val="29"/>
  </w:num>
  <w:num w:numId="4">
    <w:abstractNumId w:val="26"/>
  </w:num>
  <w:num w:numId="5">
    <w:abstractNumId w:val="3"/>
  </w:num>
  <w:num w:numId="6">
    <w:abstractNumId w:val="19"/>
  </w:num>
  <w:num w:numId="7">
    <w:abstractNumId w:val="37"/>
  </w:num>
  <w:num w:numId="8">
    <w:abstractNumId w:val="14"/>
  </w:num>
  <w:num w:numId="9">
    <w:abstractNumId w:val="5"/>
  </w:num>
  <w:num w:numId="10">
    <w:abstractNumId w:val="23"/>
  </w:num>
  <w:num w:numId="11">
    <w:abstractNumId w:val="12"/>
  </w:num>
  <w:num w:numId="12">
    <w:abstractNumId w:val="33"/>
  </w:num>
  <w:num w:numId="13">
    <w:abstractNumId w:val="11"/>
  </w:num>
  <w:num w:numId="14">
    <w:abstractNumId w:val="25"/>
  </w:num>
  <w:num w:numId="15">
    <w:abstractNumId w:val="34"/>
  </w:num>
  <w:num w:numId="16">
    <w:abstractNumId w:val="22"/>
  </w:num>
  <w:num w:numId="17">
    <w:abstractNumId w:val="10"/>
  </w:num>
  <w:num w:numId="18">
    <w:abstractNumId w:val="18"/>
  </w:num>
  <w:num w:numId="19">
    <w:abstractNumId w:val="30"/>
  </w:num>
  <w:num w:numId="20">
    <w:abstractNumId w:val="16"/>
  </w:num>
  <w:num w:numId="21">
    <w:abstractNumId w:val="27"/>
  </w:num>
  <w:num w:numId="22">
    <w:abstractNumId w:val="31"/>
  </w:num>
  <w:num w:numId="23">
    <w:abstractNumId w:val="15"/>
  </w:num>
  <w:num w:numId="24">
    <w:abstractNumId w:val="17"/>
  </w:num>
  <w:num w:numId="25">
    <w:abstractNumId w:val="35"/>
  </w:num>
  <w:num w:numId="26">
    <w:abstractNumId w:val="32"/>
  </w:num>
  <w:num w:numId="27">
    <w:abstractNumId w:val="8"/>
  </w:num>
  <w:num w:numId="28">
    <w:abstractNumId w:val="38"/>
  </w:num>
  <w:num w:numId="29">
    <w:abstractNumId w:val="21"/>
  </w:num>
  <w:num w:numId="30">
    <w:abstractNumId w:val="4"/>
  </w:num>
  <w:num w:numId="31">
    <w:abstractNumId w:val="24"/>
  </w:num>
  <w:num w:numId="32">
    <w:abstractNumId w:val="0"/>
  </w:num>
  <w:num w:numId="33">
    <w:abstractNumId w:val="39"/>
  </w:num>
  <w:num w:numId="34">
    <w:abstractNumId w:val="1"/>
  </w:num>
  <w:num w:numId="35">
    <w:abstractNumId w:val="2"/>
  </w:num>
  <w:num w:numId="36">
    <w:abstractNumId w:val="13"/>
  </w:num>
  <w:num w:numId="37">
    <w:abstractNumId w:val="7"/>
  </w:num>
  <w:num w:numId="38">
    <w:abstractNumId w:val="6"/>
  </w:num>
  <w:num w:numId="39">
    <w:abstractNumId w:val="28"/>
  </w:num>
  <w:num w:numId="40">
    <w:abstractNumId w:val="20"/>
  </w:num>
  <w:num w:numId="41">
    <w:abstractNumId w:val="3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E59"/>
    <w:rsid w:val="00726BE0"/>
    <w:rsid w:val="00A8434B"/>
    <w:rsid w:val="00AD6D4B"/>
    <w:rsid w:val="00D81E59"/>
    <w:rsid w:val="00E66118"/>
    <w:rsid w:val="00E93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shadow color="#cbbd83"/>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outlineLvl w:val="0"/>
    </w:pPr>
    <w:rPr>
      <w:b/>
      <w:sz w:val="24"/>
    </w:rPr>
  </w:style>
  <w:style w:type="paragraph" w:styleId="Heading2">
    <w:name w:val="heading 2"/>
    <w:basedOn w:val="Normal"/>
    <w:next w:val="Normal"/>
    <w:qFormat/>
    <w:pPr>
      <w:keepNext/>
      <w:tabs>
        <w:tab w:val="left" w:pos="-720"/>
        <w:tab w:val="left" w:pos="0"/>
        <w:tab w:val="left" w:pos="360"/>
        <w:tab w:val="left" w:pos="7650"/>
        <w:tab w:val="left" w:pos="7920"/>
        <w:tab w:val="left" w:pos="8640"/>
        <w:tab w:val="left" w:pos="9360"/>
        <w:tab w:val="left" w:pos="10080"/>
        <w:tab w:val="left" w:pos="10800"/>
      </w:tabs>
      <w:jc w:val="center"/>
      <w:outlineLvl w:val="1"/>
    </w:pPr>
    <w:rPr>
      <w:sz w:val="24"/>
    </w:rPr>
  </w:style>
  <w:style w:type="paragraph" w:styleId="Heading3">
    <w:name w:val="heading 3"/>
    <w:basedOn w:val="Normal"/>
    <w:next w:val="Normal"/>
    <w:qFormat/>
    <w:pPr>
      <w:keepNext/>
      <w:outlineLvl w:val="2"/>
    </w:pPr>
    <w:rPr>
      <w:sz w:val="24"/>
    </w:rPr>
  </w:style>
  <w:style w:type="paragraph" w:styleId="Heading4">
    <w:name w:val="heading 4"/>
    <w:basedOn w:val="Normal"/>
    <w:next w:val="Normal"/>
    <w:qFormat/>
    <w:pPr>
      <w:keepNext/>
      <w:autoSpaceDE w:val="0"/>
      <w:autoSpaceDN w:val="0"/>
      <w:adjustRightInd w:val="0"/>
      <w:outlineLvl w:val="3"/>
    </w:pPr>
    <w:rPr>
      <w:b/>
      <w:color w:val="000000"/>
      <w:sz w:val="24"/>
    </w:rPr>
  </w:style>
  <w:style w:type="paragraph" w:styleId="Heading5">
    <w:name w:val="heading 5"/>
    <w:basedOn w:val="Normal"/>
    <w:next w:val="Normal"/>
    <w:qFormat/>
    <w:pPr>
      <w:keepNext/>
      <w:autoSpaceDE w:val="0"/>
      <w:autoSpaceDN w:val="0"/>
      <w:adjustRightInd w:val="0"/>
      <w:outlineLvl w:val="4"/>
    </w:pPr>
    <w:rPr>
      <w:color w:val="000000"/>
      <w:sz w:val="24"/>
    </w:rPr>
  </w:style>
  <w:style w:type="paragraph" w:styleId="Heading6">
    <w:name w:val="heading 6"/>
    <w:basedOn w:val="Normal"/>
    <w:next w:val="Normal"/>
    <w:qFormat/>
    <w:pPr>
      <w:keepNext/>
      <w:spacing w:line="480" w:lineRule="auto"/>
      <w:outlineLvl w:val="5"/>
    </w:pPr>
    <w:rPr>
      <w:b/>
      <w:i/>
      <w:sz w:val="24"/>
    </w:rPr>
  </w:style>
  <w:style w:type="paragraph" w:styleId="Heading7">
    <w:name w:val="heading 7"/>
    <w:basedOn w:val="Normal"/>
    <w:next w:val="Normal"/>
    <w:qFormat/>
    <w:pPr>
      <w:keepNext/>
      <w:autoSpaceDE w:val="0"/>
      <w:autoSpaceDN w:val="0"/>
      <w:adjustRightInd w:val="0"/>
      <w:outlineLvl w:val="6"/>
    </w:pPr>
    <w:rPr>
      <w:rFonts w:ascii="Courier New" w:hAnsi="Courier New" w:cs="Courier New"/>
      <w:b/>
      <w:bCs/>
      <w:color w:val="000000"/>
      <w:sz w:val="36"/>
      <w:szCs w:val="36"/>
    </w:rPr>
  </w:style>
  <w:style w:type="paragraph" w:styleId="Heading8">
    <w:name w:val="heading 8"/>
    <w:basedOn w:val="Normal"/>
    <w:next w:val="Normal"/>
    <w:qFormat/>
    <w:pPr>
      <w:keepNext/>
      <w:spacing w:line="480" w:lineRule="auto"/>
      <w:outlineLvl w:val="7"/>
    </w:pPr>
    <w:rPr>
      <w:b/>
      <w:i/>
      <w:iCs/>
      <w:sz w:val="24"/>
      <w:u w:val="single"/>
    </w:rPr>
  </w:style>
  <w:style w:type="paragraph" w:styleId="Heading9">
    <w:name w:val="heading 9"/>
    <w:basedOn w:val="Normal"/>
    <w:next w:val="Normal"/>
    <w:qFormat/>
    <w:pPr>
      <w:keepNext/>
      <w:tabs>
        <w:tab w:val="left" w:pos="-1080"/>
      </w:tabs>
      <w:spacing w:line="480" w:lineRule="auto"/>
      <w:outlineLvl w:val="8"/>
    </w:pPr>
    <w:rPr>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32"/>
    </w:rPr>
  </w:style>
  <w:style w:type="paragraph" w:styleId="Subtitle">
    <w:name w:val="Subtitle"/>
    <w:basedOn w:val="Normal"/>
    <w:qFormat/>
    <w:rPr>
      <w:sz w:val="24"/>
    </w:rPr>
  </w:style>
  <w:style w:type="paragraph" w:styleId="BodyText">
    <w:name w:val="Body Text"/>
    <w:basedOn w:val="Normal"/>
    <w:semiHidden/>
    <w:pPr>
      <w:widowControl w:val="0"/>
      <w:jc w:val="both"/>
    </w:pPr>
    <w:rPr>
      <w:snapToGrid w:val="0"/>
      <w:sz w:val="24"/>
    </w:rPr>
  </w:style>
  <w:style w:type="character" w:styleId="Hyperlink">
    <w:name w:val="Hyperlink"/>
    <w:basedOn w:val="DefaultParagraphFont"/>
    <w:semiHidden/>
    <w:rPr>
      <w:color w:val="0000FF"/>
      <w:u w:val="single"/>
    </w:rPr>
  </w:style>
  <w:style w:type="character" w:styleId="FollowedHyperlink">
    <w:name w:val="FollowedHyperlink"/>
    <w:basedOn w:val="DefaultParagraphFont"/>
    <w:semiHidden/>
    <w:rPr>
      <w:color w:val="800080"/>
      <w:u w:val="single"/>
    </w:rPr>
  </w:style>
  <w:style w:type="paragraph" w:styleId="BodyText2">
    <w:name w:val="Body Text 2"/>
    <w:basedOn w:val="Normal"/>
    <w:semiHidden/>
    <w:pPr>
      <w:autoSpaceDE w:val="0"/>
      <w:autoSpaceDN w:val="0"/>
      <w:adjustRightInd w:val="0"/>
    </w:pPr>
    <w:rPr>
      <w:b/>
      <w:color w:val="000000"/>
      <w:sz w:val="56"/>
    </w:rPr>
  </w:style>
  <w:style w:type="paragraph" w:styleId="BodyText3">
    <w:name w:val="Body Text 3"/>
    <w:basedOn w:val="Normal"/>
    <w:semiHidden/>
    <w:pPr>
      <w:autoSpaceDE w:val="0"/>
      <w:autoSpaceDN w:val="0"/>
      <w:adjustRightInd w:val="0"/>
    </w:pPr>
    <w:rPr>
      <w:b/>
      <w:color w:val="000000"/>
      <w:sz w:val="24"/>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NormalWeb">
    <w:name w:val="Normal (Web)"/>
    <w:basedOn w:val="Normal"/>
    <w:uiPriority w:val="99"/>
    <w:semiHidden/>
    <w:pPr>
      <w:spacing w:before="100" w:beforeAutospacing="1" w:after="100" w:afterAutospacing="1"/>
    </w:pPr>
    <w:rPr>
      <w:sz w:val="24"/>
    </w:rPr>
  </w:style>
  <w:style w:type="paragraph" w:styleId="BodyTextIndent">
    <w:name w:val="Body Text Indent"/>
    <w:basedOn w:val="Normal"/>
    <w:semiHidden/>
    <w:pPr>
      <w:spacing w:line="480" w:lineRule="auto"/>
      <w:ind w:firstLine="720"/>
    </w:pPr>
    <w:rPr>
      <w:sz w:val="24"/>
    </w:rPr>
  </w:style>
  <w:style w:type="paragraph" w:styleId="BodyTextIndent2">
    <w:name w:val="Body Text Indent 2"/>
    <w:basedOn w:val="Normal"/>
    <w:semiHidden/>
    <w:pPr>
      <w:spacing w:line="480" w:lineRule="auto"/>
      <w:ind w:firstLine="540"/>
    </w:pPr>
    <w:rPr>
      <w:rFonts w:eastAsia="Times"/>
      <w:sz w:val="24"/>
    </w:rPr>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paragraph" w:styleId="BlockText">
    <w:name w:val="Block Text"/>
    <w:basedOn w:val="Normal"/>
    <w:semiHidden/>
    <w:pPr>
      <w:spacing w:line="480" w:lineRule="auto"/>
      <w:ind w:left="1440" w:right="1440"/>
    </w:pPr>
    <w:rPr>
      <w:rFonts w:ascii="Times" w:eastAsia="Times" w:hAnsi="Times"/>
      <w:sz w:val="24"/>
    </w:rPr>
  </w:style>
  <w:style w:type="paragraph" w:styleId="BodyTextIndent3">
    <w:name w:val="Body Text Indent 3"/>
    <w:basedOn w:val="Normal"/>
    <w:semiHidden/>
    <w:pPr>
      <w:spacing w:line="480" w:lineRule="auto"/>
      <w:ind w:left="540" w:hanging="540"/>
    </w:pPr>
    <w:rPr>
      <w:rFonts w:eastAsia="Times"/>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outlineLvl w:val="0"/>
    </w:pPr>
    <w:rPr>
      <w:b/>
      <w:sz w:val="24"/>
    </w:rPr>
  </w:style>
  <w:style w:type="paragraph" w:styleId="Heading2">
    <w:name w:val="heading 2"/>
    <w:basedOn w:val="Normal"/>
    <w:next w:val="Normal"/>
    <w:qFormat/>
    <w:pPr>
      <w:keepNext/>
      <w:tabs>
        <w:tab w:val="left" w:pos="-720"/>
        <w:tab w:val="left" w:pos="0"/>
        <w:tab w:val="left" w:pos="360"/>
        <w:tab w:val="left" w:pos="7650"/>
        <w:tab w:val="left" w:pos="7920"/>
        <w:tab w:val="left" w:pos="8640"/>
        <w:tab w:val="left" w:pos="9360"/>
        <w:tab w:val="left" w:pos="10080"/>
        <w:tab w:val="left" w:pos="10800"/>
      </w:tabs>
      <w:jc w:val="center"/>
      <w:outlineLvl w:val="1"/>
    </w:pPr>
    <w:rPr>
      <w:sz w:val="24"/>
    </w:rPr>
  </w:style>
  <w:style w:type="paragraph" w:styleId="Heading3">
    <w:name w:val="heading 3"/>
    <w:basedOn w:val="Normal"/>
    <w:next w:val="Normal"/>
    <w:qFormat/>
    <w:pPr>
      <w:keepNext/>
      <w:outlineLvl w:val="2"/>
    </w:pPr>
    <w:rPr>
      <w:sz w:val="24"/>
    </w:rPr>
  </w:style>
  <w:style w:type="paragraph" w:styleId="Heading4">
    <w:name w:val="heading 4"/>
    <w:basedOn w:val="Normal"/>
    <w:next w:val="Normal"/>
    <w:qFormat/>
    <w:pPr>
      <w:keepNext/>
      <w:autoSpaceDE w:val="0"/>
      <w:autoSpaceDN w:val="0"/>
      <w:adjustRightInd w:val="0"/>
      <w:outlineLvl w:val="3"/>
    </w:pPr>
    <w:rPr>
      <w:b/>
      <w:color w:val="000000"/>
      <w:sz w:val="24"/>
    </w:rPr>
  </w:style>
  <w:style w:type="paragraph" w:styleId="Heading5">
    <w:name w:val="heading 5"/>
    <w:basedOn w:val="Normal"/>
    <w:next w:val="Normal"/>
    <w:qFormat/>
    <w:pPr>
      <w:keepNext/>
      <w:autoSpaceDE w:val="0"/>
      <w:autoSpaceDN w:val="0"/>
      <w:adjustRightInd w:val="0"/>
      <w:outlineLvl w:val="4"/>
    </w:pPr>
    <w:rPr>
      <w:color w:val="000000"/>
      <w:sz w:val="24"/>
    </w:rPr>
  </w:style>
  <w:style w:type="paragraph" w:styleId="Heading6">
    <w:name w:val="heading 6"/>
    <w:basedOn w:val="Normal"/>
    <w:next w:val="Normal"/>
    <w:qFormat/>
    <w:pPr>
      <w:keepNext/>
      <w:spacing w:line="480" w:lineRule="auto"/>
      <w:outlineLvl w:val="5"/>
    </w:pPr>
    <w:rPr>
      <w:b/>
      <w:i/>
      <w:sz w:val="24"/>
    </w:rPr>
  </w:style>
  <w:style w:type="paragraph" w:styleId="Heading7">
    <w:name w:val="heading 7"/>
    <w:basedOn w:val="Normal"/>
    <w:next w:val="Normal"/>
    <w:qFormat/>
    <w:pPr>
      <w:keepNext/>
      <w:autoSpaceDE w:val="0"/>
      <w:autoSpaceDN w:val="0"/>
      <w:adjustRightInd w:val="0"/>
      <w:outlineLvl w:val="6"/>
    </w:pPr>
    <w:rPr>
      <w:rFonts w:ascii="Courier New" w:hAnsi="Courier New" w:cs="Courier New"/>
      <w:b/>
      <w:bCs/>
      <w:color w:val="000000"/>
      <w:sz w:val="36"/>
      <w:szCs w:val="36"/>
    </w:rPr>
  </w:style>
  <w:style w:type="paragraph" w:styleId="Heading8">
    <w:name w:val="heading 8"/>
    <w:basedOn w:val="Normal"/>
    <w:next w:val="Normal"/>
    <w:qFormat/>
    <w:pPr>
      <w:keepNext/>
      <w:spacing w:line="480" w:lineRule="auto"/>
      <w:outlineLvl w:val="7"/>
    </w:pPr>
    <w:rPr>
      <w:b/>
      <w:i/>
      <w:iCs/>
      <w:sz w:val="24"/>
      <w:u w:val="single"/>
    </w:rPr>
  </w:style>
  <w:style w:type="paragraph" w:styleId="Heading9">
    <w:name w:val="heading 9"/>
    <w:basedOn w:val="Normal"/>
    <w:next w:val="Normal"/>
    <w:qFormat/>
    <w:pPr>
      <w:keepNext/>
      <w:tabs>
        <w:tab w:val="left" w:pos="-1080"/>
      </w:tabs>
      <w:spacing w:line="480" w:lineRule="auto"/>
      <w:outlineLvl w:val="8"/>
    </w:pPr>
    <w:rPr>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32"/>
    </w:rPr>
  </w:style>
  <w:style w:type="paragraph" w:styleId="Subtitle">
    <w:name w:val="Subtitle"/>
    <w:basedOn w:val="Normal"/>
    <w:qFormat/>
    <w:rPr>
      <w:sz w:val="24"/>
    </w:rPr>
  </w:style>
  <w:style w:type="paragraph" w:styleId="BodyText">
    <w:name w:val="Body Text"/>
    <w:basedOn w:val="Normal"/>
    <w:semiHidden/>
    <w:pPr>
      <w:widowControl w:val="0"/>
      <w:jc w:val="both"/>
    </w:pPr>
    <w:rPr>
      <w:snapToGrid w:val="0"/>
      <w:sz w:val="24"/>
    </w:rPr>
  </w:style>
  <w:style w:type="character" w:styleId="Hyperlink">
    <w:name w:val="Hyperlink"/>
    <w:basedOn w:val="DefaultParagraphFont"/>
    <w:semiHidden/>
    <w:rPr>
      <w:color w:val="0000FF"/>
      <w:u w:val="single"/>
    </w:rPr>
  </w:style>
  <w:style w:type="character" w:styleId="FollowedHyperlink">
    <w:name w:val="FollowedHyperlink"/>
    <w:basedOn w:val="DefaultParagraphFont"/>
    <w:semiHidden/>
    <w:rPr>
      <w:color w:val="800080"/>
      <w:u w:val="single"/>
    </w:rPr>
  </w:style>
  <w:style w:type="paragraph" w:styleId="BodyText2">
    <w:name w:val="Body Text 2"/>
    <w:basedOn w:val="Normal"/>
    <w:semiHidden/>
    <w:pPr>
      <w:autoSpaceDE w:val="0"/>
      <w:autoSpaceDN w:val="0"/>
      <w:adjustRightInd w:val="0"/>
    </w:pPr>
    <w:rPr>
      <w:b/>
      <w:color w:val="000000"/>
      <w:sz w:val="56"/>
    </w:rPr>
  </w:style>
  <w:style w:type="paragraph" w:styleId="BodyText3">
    <w:name w:val="Body Text 3"/>
    <w:basedOn w:val="Normal"/>
    <w:semiHidden/>
    <w:pPr>
      <w:autoSpaceDE w:val="0"/>
      <w:autoSpaceDN w:val="0"/>
      <w:adjustRightInd w:val="0"/>
    </w:pPr>
    <w:rPr>
      <w:b/>
      <w:color w:val="000000"/>
      <w:sz w:val="24"/>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NormalWeb">
    <w:name w:val="Normal (Web)"/>
    <w:basedOn w:val="Normal"/>
    <w:uiPriority w:val="99"/>
    <w:semiHidden/>
    <w:pPr>
      <w:spacing w:before="100" w:beforeAutospacing="1" w:after="100" w:afterAutospacing="1"/>
    </w:pPr>
    <w:rPr>
      <w:sz w:val="24"/>
    </w:rPr>
  </w:style>
  <w:style w:type="paragraph" w:styleId="BodyTextIndent">
    <w:name w:val="Body Text Indent"/>
    <w:basedOn w:val="Normal"/>
    <w:semiHidden/>
    <w:pPr>
      <w:spacing w:line="480" w:lineRule="auto"/>
      <w:ind w:firstLine="720"/>
    </w:pPr>
    <w:rPr>
      <w:sz w:val="24"/>
    </w:rPr>
  </w:style>
  <w:style w:type="paragraph" w:styleId="BodyTextIndent2">
    <w:name w:val="Body Text Indent 2"/>
    <w:basedOn w:val="Normal"/>
    <w:semiHidden/>
    <w:pPr>
      <w:spacing w:line="480" w:lineRule="auto"/>
      <w:ind w:firstLine="540"/>
    </w:pPr>
    <w:rPr>
      <w:rFonts w:eastAsia="Times"/>
      <w:sz w:val="24"/>
    </w:rPr>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paragraph" w:styleId="BlockText">
    <w:name w:val="Block Text"/>
    <w:basedOn w:val="Normal"/>
    <w:semiHidden/>
    <w:pPr>
      <w:spacing w:line="480" w:lineRule="auto"/>
      <w:ind w:left="1440" w:right="1440"/>
    </w:pPr>
    <w:rPr>
      <w:rFonts w:ascii="Times" w:eastAsia="Times" w:hAnsi="Times"/>
      <w:sz w:val="24"/>
    </w:rPr>
  </w:style>
  <w:style w:type="paragraph" w:styleId="BodyTextIndent3">
    <w:name w:val="Body Text Indent 3"/>
    <w:basedOn w:val="Normal"/>
    <w:semiHidden/>
    <w:pPr>
      <w:spacing w:line="480" w:lineRule="auto"/>
      <w:ind w:left="540" w:hanging="540"/>
    </w:pPr>
    <w:rPr>
      <w:rFonts w:eastAsia="Times"/>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709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1045</Words>
  <Characters>5246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Sample Chapter</vt:lpstr>
    </vt:vector>
  </TitlesOfParts>
  <Company>C.S.U. San Bernardino</Company>
  <LinksUpToDate>false</LinksUpToDate>
  <CharactersWithSpaces>6279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Chapter</dc:title>
  <dc:creator>Psychology Dept</dc:creator>
  <cp:lastModifiedBy>Ken S.</cp:lastModifiedBy>
  <cp:revision>3</cp:revision>
  <cp:lastPrinted>2003-11-18T04:37:00Z</cp:lastPrinted>
  <dcterms:created xsi:type="dcterms:W3CDTF">2013-12-12T22:11:00Z</dcterms:created>
  <dcterms:modified xsi:type="dcterms:W3CDTF">2013-12-12T22:16:00Z</dcterms:modified>
</cp:coreProperties>
</file>